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C6B42" w14:textId="77777777" w:rsidR="001B3C58" w:rsidRPr="00B226E4" w:rsidRDefault="001B3C58" w:rsidP="001B3C58">
      <w:pPr>
        <w:rPr>
          <w:rFonts w:ascii="Arial" w:hAnsi="Arial" w:cs="Arial"/>
          <w:b/>
          <w:sz w:val="21"/>
          <w:szCs w:val="21"/>
        </w:rPr>
      </w:pPr>
    </w:p>
    <w:p w14:paraId="524963D6" w14:textId="715F131C" w:rsidR="00B226E4" w:rsidRPr="00B226E4" w:rsidRDefault="001B3C58" w:rsidP="00B226E4">
      <w:pPr>
        <w:rPr>
          <w:rFonts w:ascii="Arial" w:hAnsi="Arial" w:cs="Arial"/>
          <w:b/>
          <w:bCs/>
          <w:sz w:val="21"/>
          <w:szCs w:val="21"/>
        </w:rPr>
      </w:pPr>
      <w:r w:rsidRPr="00B226E4">
        <w:rPr>
          <w:rFonts w:ascii="Arial" w:hAnsi="Arial" w:cs="Arial"/>
          <w:b/>
          <w:sz w:val="21"/>
          <w:szCs w:val="21"/>
        </w:rPr>
        <w:t>Nr sprawy:</w:t>
      </w:r>
      <w:r w:rsidR="00B226E4" w:rsidRPr="00B226E4">
        <w:rPr>
          <w:rFonts w:ascii="Arial" w:hAnsi="Arial" w:cs="Arial"/>
          <w:b/>
          <w:sz w:val="21"/>
          <w:szCs w:val="21"/>
        </w:rPr>
        <w:t xml:space="preserve"> </w:t>
      </w:r>
      <w:r w:rsidRPr="00B226E4">
        <w:rPr>
          <w:rFonts w:ascii="Arial" w:hAnsi="Arial" w:cs="Arial"/>
          <w:sz w:val="21"/>
          <w:szCs w:val="21"/>
        </w:rPr>
        <w:t xml:space="preserve"> </w:t>
      </w:r>
      <w:r w:rsidR="00B226E4" w:rsidRPr="00B226E4">
        <w:rPr>
          <w:rFonts w:ascii="Arial" w:hAnsi="Arial" w:cs="Arial"/>
          <w:b/>
          <w:bCs/>
          <w:sz w:val="21"/>
          <w:szCs w:val="21"/>
        </w:rPr>
        <w:t xml:space="preserve">BZ-ZP.272.2.10.2026.MK </w:t>
      </w:r>
    </w:p>
    <w:p w14:paraId="0E560FC1" w14:textId="5BB82EF8" w:rsidR="00B07590" w:rsidRPr="00B226E4" w:rsidRDefault="00B07590" w:rsidP="00B226E4">
      <w:pPr>
        <w:jc w:val="right"/>
        <w:rPr>
          <w:rFonts w:ascii="Arial" w:hAnsi="Arial" w:cs="Arial"/>
          <w:b/>
          <w:bCs/>
          <w:sz w:val="21"/>
          <w:szCs w:val="21"/>
        </w:rPr>
      </w:pPr>
      <w:r w:rsidRPr="00B226E4">
        <w:rPr>
          <w:rFonts w:ascii="Arial" w:hAnsi="Arial" w:cs="Arial"/>
          <w:b/>
          <w:bCs/>
          <w:sz w:val="21"/>
          <w:szCs w:val="21"/>
        </w:rPr>
        <w:t>Załącznik nr 3</w:t>
      </w:r>
      <w:r w:rsidR="00D71D74">
        <w:rPr>
          <w:rFonts w:ascii="Arial" w:hAnsi="Arial" w:cs="Arial"/>
          <w:b/>
          <w:bCs/>
          <w:sz w:val="21"/>
          <w:szCs w:val="21"/>
        </w:rPr>
        <w:t>b</w:t>
      </w:r>
      <w:r w:rsidRPr="00B226E4">
        <w:rPr>
          <w:rFonts w:ascii="Arial" w:hAnsi="Arial" w:cs="Arial"/>
          <w:b/>
          <w:bCs/>
          <w:sz w:val="21"/>
          <w:szCs w:val="21"/>
        </w:rPr>
        <w:t xml:space="preserve"> do SWZ/</w:t>
      </w:r>
    </w:p>
    <w:p w14:paraId="78CCEAB7" w14:textId="16A71BBC" w:rsidR="00B07590" w:rsidRPr="00B226E4" w:rsidRDefault="00B07590" w:rsidP="00B07590">
      <w:pPr>
        <w:suppressAutoHyphens/>
        <w:jc w:val="right"/>
        <w:rPr>
          <w:rFonts w:ascii="Arial" w:hAnsi="Arial" w:cs="Arial"/>
          <w:sz w:val="21"/>
          <w:szCs w:val="21"/>
        </w:rPr>
      </w:pPr>
      <w:r w:rsidRPr="00B226E4">
        <w:rPr>
          <w:rFonts w:ascii="Arial" w:hAnsi="Arial" w:cs="Arial"/>
          <w:bCs/>
          <w:sz w:val="21"/>
          <w:szCs w:val="21"/>
        </w:rPr>
        <w:t>Załącznik nr 1 do projektowanych postanowień umowy</w:t>
      </w:r>
    </w:p>
    <w:p w14:paraId="4D73C7E2" w14:textId="77777777" w:rsidR="004A76BE" w:rsidRPr="00B226E4" w:rsidRDefault="004A76BE" w:rsidP="004A76BE">
      <w:pPr>
        <w:jc w:val="center"/>
        <w:rPr>
          <w:rFonts w:ascii="Arial" w:hAnsi="Arial" w:cs="Arial"/>
          <w:b/>
          <w:sz w:val="21"/>
          <w:szCs w:val="21"/>
        </w:rPr>
      </w:pPr>
    </w:p>
    <w:p w14:paraId="6DC801F7" w14:textId="77777777" w:rsidR="004A76BE" w:rsidRPr="00B226E4" w:rsidRDefault="004A76BE" w:rsidP="004A76BE">
      <w:pPr>
        <w:jc w:val="center"/>
        <w:rPr>
          <w:rFonts w:ascii="Arial" w:hAnsi="Arial" w:cs="Arial"/>
          <w:b/>
          <w:sz w:val="21"/>
          <w:szCs w:val="21"/>
        </w:rPr>
      </w:pPr>
    </w:p>
    <w:p w14:paraId="2D004AE8" w14:textId="56F31718" w:rsidR="004A76BE" w:rsidRPr="00B226E4" w:rsidRDefault="004A76BE" w:rsidP="004A76BE">
      <w:pPr>
        <w:jc w:val="center"/>
        <w:rPr>
          <w:rFonts w:ascii="Arial" w:hAnsi="Arial" w:cs="Arial"/>
          <w:b/>
          <w:sz w:val="21"/>
          <w:szCs w:val="21"/>
        </w:rPr>
      </w:pPr>
      <w:r w:rsidRPr="00B226E4">
        <w:rPr>
          <w:rFonts w:ascii="Arial" w:hAnsi="Arial" w:cs="Arial"/>
          <w:b/>
          <w:sz w:val="21"/>
          <w:szCs w:val="21"/>
        </w:rPr>
        <w:t>OPIS PRZEDMIOTU ZAMÓWIENIA</w:t>
      </w:r>
    </w:p>
    <w:p w14:paraId="46C9C949" w14:textId="009177BB" w:rsidR="00B07590" w:rsidRPr="00B226E4" w:rsidRDefault="00B07590" w:rsidP="004A76BE">
      <w:pPr>
        <w:jc w:val="center"/>
        <w:rPr>
          <w:rFonts w:ascii="Arial" w:hAnsi="Arial" w:cs="Arial"/>
          <w:b/>
          <w:sz w:val="21"/>
          <w:szCs w:val="21"/>
        </w:rPr>
      </w:pPr>
      <w:r w:rsidRPr="00B226E4">
        <w:rPr>
          <w:rFonts w:ascii="Arial" w:hAnsi="Arial" w:cs="Arial"/>
          <w:b/>
          <w:sz w:val="21"/>
          <w:szCs w:val="21"/>
        </w:rPr>
        <w:t>(OPZ)</w:t>
      </w:r>
    </w:p>
    <w:p w14:paraId="42B4A6BD" w14:textId="2A87D58B" w:rsidR="00105B06" w:rsidRDefault="004377DF" w:rsidP="00A14838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Część II</w:t>
      </w:r>
    </w:p>
    <w:p w14:paraId="3817F32A" w14:textId="77777777" w:rsidR="0017494A" w:rsidRPr="00B226E4" w:rsidRDefault="0017494A" w:rsidP="00A14838">
      <w:pPr>
        <w:jc w:val="center"/>
        <w:rPr>
          <w:rFonts w:ascii="Arial" w:hAnsi="Arial" w:cs="Arial"/>
          <w:b/>
          <w:sz w:val="21"/>
          <w:szCs w:val="21"/>
        </w:rPr>
      </w:pPr>
    </w:p>
    <w:p w14:paraId="276D7EC6" w14:textId="16F4406B" w:rsidR="00A14838" w:rsidRPr="00B226E4" w:rsidRDefault="00A14838" w:rsidP="00A05EAE">
      <w:pPr>
        <w:pStyle w:val="Akapitzlist"/>
        <w:numPr>
          <w:ilvl w:val="0"/>
          <w:numId w:val="0"/>
        </w:numPr>
        <w:spacing w:before="0" w:beforeAutospacing="0" w:after="0" w:afterAutospacing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B226E4">
        <w:rPr>
          <w:rFonts w:ascii="Arial" w:hAnsi="Arial" w:cs="Arial"/>
          <w:color w:val="000000"/>
          <w:sz w:val="21"/>
          <w:szCs w:val="21"/>
        </w:rPr>
        <w:t xml:space="preserve">Przedmiotem zamówienia jest </w:t>
      </w:r>
      <w:r w:rsidR="003F4D2E" w:rsidRPr="00B226E4">
        <w:rPr>
          <w:rFonts w:ascii="Arial" w:hAnsi="Arial" w:cs="Arial"/>
          <w:sz w:val="21"/>
          <w:szCs w:val="21"/>
        </w:rPr>
        <w:t>zakup i</w:t>
      </w:r>
      <w:r w:rsidR="003F4D2E" w:rsidRPr="00B226E4">
        <w:rPr>
          <w:rFonts w:ascii="Arial" w:hAnsi="Arial" w:cs="Arial"/>
          <w:b/>
          <w:sz w:val="21"/>
          <w:szCs w:val="21"/>
        </w:rPr>
        <w:t xml:space="preserve"> </w:t>
      </w:r>
      <w:r w:rsidRPr="00B226E4">
        <w:rPr>
          <w:rFonts w:ascii="Arial" w:hAnsi="Arial" w:cs="Arial"/>
          <w:color w:val="000000"/>
          <w:sz w:val="21"/>
          <w:szCs w:val="21"/>
        </w:rPr>
        <w:t>dostawa fabrycznie now</w:t>
      </w:r>
      <w:r w:rsidR="003736C2" w:rsidRPr="00B226E4">
        <w:rPr>
          <w:rFonts w:ascii="Arial" w:hAnsi="Arial" w:cs="Arial"/>
          <w:color w:val="000000"/>
          <w:sz w:val="21"/>
          <w:szCs w:val="21"/>
        </w:rPr>
        <w:t>ych</w:t>
      </w:r>
      <w:r w:rsidRPr="00B226E4">
        <w:rPr>
          <w:rFonts w:ascii="Arial" w:hAnsi="Arial" w:cs="Arial"/>
          <w:color w:val="000000"/>
          <w:sz w:val="21"/>
          <w:szCs w:val="21"/>
        </w:rPr>
        <w:t xml:space="preserve"> samochod</w:t>
      </w:r>
      <w:r w:rsidR="003736C2" w:rsidRPr="00B226E4">
        <w:rPr>
          <w:rFonts w:ascii="Arial" w:hAnsi="Arial" w:cs="Arial"/>
          <w:color w:val="000000"/>
          <w:sz w:val="21"/>
          <w:szCs w:val="21"/>
        </w:rPr>
        <w:t>ów</w:t>
      </w:r>
      <w:r w:rsidRPr="00B226E4">
        <w:rPr>
          <w:rFonts w:ascii="Arial" w:hAnsi="Arial" w:cs="Arial"/>
          <w:color w:val="000000"/>
          <w:sz w:val="21"/>
          <w:szCs w:val="21"/>
        </w:rPr>
        <w:t xml:space="preserve"> osobow</w:t>
      </w:r>
      <w:r w:rsidR="003736C2" w:rsidRPr="00B226E4">
        <w:rPr>
          <w:rFonts w:ascii="Arial" w:hAnsi="Arial" w:cs="Arial"/>
          <w:color w:val="000000"/>
          <w:sz w:val="21"/>
          <w:szCs w:val="21"/>
        </w:rPr>
        <w:t>ych</w:t>
      </w:r>
      <w:r w:rsidRPr="00B226E4">
        <w:rPr>
          <w:rFonts w:ascii="Arial" w:hAnsi="Arial" w:cs="Arial"/>
          <w:color w:val="000000"/>
          <w:sz w:val="21"/>
          <w:szCs w:val="21"/>
        </w:rPr>
        <w:br/>
        <w:t xml:space="preserve">na </w:t>
      </w:r>
      <w:r w:rsidR="00486D8A" w:rsidRPr="00B226E4">
        <w:rPr>
          <w:rFonts w:ascii="Arial" w:hAnsi="Arial" w:cs="Arial"/>
          <w:color w:val="000000"/>
          <w:sz w:val="21"/>
          <w:szCs w:val="21"/>
        </w:rPr>
        <w:t>rzecz</w:t>
      </w:r>
      <w:r w:rsidRPr="00B226E4">
        <w:rPr>
          <w:rFonts w:ascii="Arial" w:hAnsi="Arial" w:cs="Arial"/>
          <w:color w:val="000000"/>
          <w:sz w:val="21"/>
          <w:szCs w:val="21"/>
        </w:rPr>
        <w:t xml:space="preserve"> Urzędu Marszałkowskiego Województwa Śląskiego </w:t>
      </w:r>
      <w:r w:rsidR="00B07590" w:rsidRPr="00B226E4">
        <w:rPr>
          <w:rFonts w:ascii="Arial" w:hAnsi="Arial" w:cs="Arial"/>
          <w:color w:val="000000"/>
          <w:sz w:val="21"/>
          <w:szCs w:val="21"/>
        </w:rPr>
        <w:t>– zgodnie z częściami</w:t>
      </w:r>
    </w:p>
    <w:p w14:paraId="69C66A1C" w14:textId="77777777" w:rsidR="00F87943" w:rsidRPr="00B226E4" w:rsidRDefault="00F87943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</w:p>
    <w:p w14:paraId="07A3758E" w14:textId="77777777" w:rsidR="00BC2B6B" w:rsidRPr="00B226E4" w:rsidRDefault="00BC2B6B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I. Przedmiot zamówienia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:</w:t>
      </w:r>
    </w:p>
    <w:p w14:paraId="24E180EF" w14:textId="77777777" w:rsidR="00BC2B6B" w:rsidRPr="00B226E4" w:rsidRDefault="00BC2B6B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  <w:u w:val="single"/>
        </w:rPr>
      </w:pPr>
    </w:p>
    <w:p w14:paraId="7A1C1B13" w14:textId="196C87FE" w:rsidR="00BC2B6B" w:rsidRPr="00B226E4" w:rsidRDefault="00BC2B6B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Zakup i dostawa fabrycznie now</w:t>
      </w:r>
      <w:r w:rsidR="00F87943"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ego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 samochod</w:t>
      </w:r>
      <w:r w:rsidR="00F87943"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u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 osobow</w:t>
      </w:r>
      <w:r w:rsidR="00F87943"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ego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 segmentu D lub E (według podziału Instytutu Badań Rynku Motoryzacyjnego SAMAR) na rzecz Urzędu Marszałkowskiego Województwa Śląskiego o następujących parametrach techniczno-użytkowych:</w:t>
      </w:r>
    </w:p>
    <w:p w14:paraId="2347A855" w14:textId="77777777" w:rsidR="00BC2B6B" w:rsidRPr="00B226E4" w:rsidRDefault="00BC2B6B" w:rsidP="00D71D74">
      <w:pPr>
        <w:pStyle w:val="Akapitzlist"/>
        <w:numPr>
          <w:ilvl w:val="0"/>
          <w:numId w:val="0"/>
        </w:numPr>
        <w:tabs>
          <w:tab w:val="left" w:pos="426"/>
        </w:tabs>
        <w:jc w:val="both"/>
        <w:rPr>
          <w:rFonts w:ascii="Arial" w:hAnsi="Arial" w:cs="Arial"/>
          <w:bCs/>
          <w:color w:val="000000"/>
          <w:spacing w:val="4"/>
          <w:sz w:val="21"/>
          <w:szCs w:val="21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84"/>
        <w:gridCol w:w="3267"/>
        <w:gridCol w:w="5095"/>
      </w:tblGrid>
      <w:tr w:rsidR="00BC2B6B" w:rsidRPr="00B226E4" w14:paraId="75D29040" w14:textId="77777777" w:rsidTr="006B325C">
        <w:trPr>
          <w:cantSplit/>
          <w:trHeight w:val="340"/>
        </w:trPr>
        <w:tc>
          <w:tcPr>
            <w:tcW w:w="526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11853F" w14:textId="77777777" w:rsidR="00BC2B6B" w:rsidRPr="00B226E4" w:rsidRDefault="00BC2B6B" w:rsidP="00D71D74">
            <w:pPr>
              <w:pStyle w:val="Akapitzlist"/>
              <w:numPr>
                <w:ilvl w:val="0"/>
                <w:numId w:val="0"/>
              </w:numPr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  <w:t>Lp.</w:t>
            </w:r>
          </w:p>
        </w:tc>
        <w:tc>
          <w:tcPr>
            <w:tcW w:w="1748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31767D" w14:textId="77777777" w:rsidR="00BC2B6B" w:rsidRPr="00B226E4" w:rsidRDefault="00BC2B6B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  <w:t>Nazwa parametru</w:t>
            </w:r>
          </w:p>
        </w:tc>
        <w:tc>
          <w:tcPr>
            <w:tcW w:w="2726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9B6085" w14:textId="77777777" w:rsidR="00BC2B6B" w:rsidRPr="00B226E4" w:rsidRDefault="00BC2B6B" w:rsidP="00D71D74">
            <w:pPr>
              <w:pStyle w:val="Akapitzlist"/>
              <w:numPr>
                <w:ilvl w:val="0"/>
                <w:numId w:val="0"/>
              </w:numPr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  <w:t>Wymagana wielkość parametru</w:t>
            </w:r>
          </w:p>
        </w:tc>
      </w:tr>
      <w:tr w:rsidR="006B325C" w:rsidRPr="00B226E4" w14:paraId="17D1BA8A" w14:textId="77777777" w:rsidTr="006B325C">
        <w:trPr>
          <w:cantSplit/>
          <w:trHeight w:val="340"/>
        </w:trPr>
        <w:tc>
          <w:tcPr>
            <w:tcW w:w="526" w:type="pct"/>
            <w:tcBorders>
              <w:top w:val="single" w:sz="6" w:space="0" w:color="auto"/>
            </w:tcBorders>
            <w:vAlign w:val="center"/>
          </w:tcPr>
          <w:p w14:paraId="29F4E176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tcBorders>
              <w:top w:val="single" w:sz="6" w:space="0" w:color="auto"/>
            </w:tcBorders>
            <w:vAlign w:val="center"/>
          </w:tcPr>
          <w:p w14:paraId="327A293C" w14:textId="1199D849" w:rsidR="006B325C" w:rsidRPr="00B226E4" w:rsidRDefault="006B325C" w:rsidP="00D71D74">
            <w:pPr>
              <w:tabs>
                <w:tab w:val="left" w:pos="360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rok produkcji</w:t>
            </w:r>
          </w:p>
        </w:tc>
        <w:tc>
          <w:tcPr>
            <w:tcW w:w="2726" w:type="pct"/>
            <w:tcBorders>
              <w:top w:val="single" w:sz="6" w:space="0" w:color="auto"/>
            </w:tcBorders>
            <w:vAlign w:val="center"/>
          </w:tcPr>
          <w:p w14:paraId="138CB393" w14:textId="50856FF6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202</w:t>
            </w:r>
            <w:r w:rsidR="006C6B6A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 202</w:t>
            </w:r>
            <w:r w:rsidR="006C6B6A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6B325C" w:rsidRPr="00B226E4" w14:paraId="32A2AC3B" w14:textId="77777777" w:rsidTr="006B325C">
        <w:trPr>
          <w:cantSplit/>
          <w:trHeight w:val="340"/>
        </w:trPr>
        <w:tc>
          <w:tcPr>
            <w:tcW w:w="526" w:type="pct"/>
            <w:tcBorders>
              <w:top w:val="single" w:sz="6" w:space="0" w:color="auto"/>
            </w:tcBorders>
            <w:vAlign w:val="center"/>
          </w:tcPr>
          <w:p w14:paraId="63EDF315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tcBorders>
              <w:top w:val="single" w:sz="6" w:space="0" w:color="auto"/>
            </w:tcBorders>
            <w:vAlign w:val="center"/>
          </w:tcPr>
          <w:p w14:paraId="3A935A40" w14:textId="4D32D59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przebieg</w:t>
            </w:r>
          </w:p>
        </w:tc>
        <w:tc>
          <w:tcPr>
            <w:tcW w:w="2726" w:type="pct"/>
            <w:tcBorders>
              <w:top w:val="single" w:sz="6" w:space="0" w:color="auto"/>
            </w:tcBorders>
            <w:vAlign w:val="center"/>
          </w:tcPr>
          <w:p w14:paraId="41FA1920" w14:textId="641C1E78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nie większy niż </w:t>
            </w:r>
            <w:r w:rsidR="006C6B6A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10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 km</w:t>
            </w:r>
          </w:p>
        </w:tc>
      </w:tr>
      <w:tr w:rsidR="006B325C" w:rsidRPr="00B226E4" w14:paraId="373492BE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25B6117A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54C93815" w14:textId="2F475BC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typ nadwozia</w:t>
            </w:r>
          </w:p>
        </w:tc>
        <w:tc>
          <w:tcPr>
            <w:tcW w:w="2726" w:type="pct"/>
            <w:vAlign w:val="center"/>
          </w:tcPr>
          <w:p w14:paraId="46795166" w14:textId="5F97E536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sedan, </w:t>
            </w:r>
            <w:proofErr w:type="spellStart"/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liftback</w:t>
            </w:r>
            <w:proofErr w:type="spellEnd"/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 </w:t>
            </w:r>
            <w:proofErr w:type="spellStart"/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fastback</w:t>
            </w:r>
            <w:proofErr w:type="spellEnd"/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min. 4-drzwiowy</w:t>
            </w:r>
          </w:p>
        </w:tc>
      </w:tr>
      <w:tr w:rsidR="006B325C" w:rsidRPr="00B226E4" w14:paraId="3B25C38C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76EE50F2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2FA45085" w14:textId="61412A3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pojemność silnika </w:t>
            </w:r>
          </w:p>
        </w:tc>
        <w:tc>
          <w:tcPr>
            <w:tcW w:w="2726" w:type="pct"/>
            <w:vAlign w:val="center"/>
          </w:tcPr>
          <w:p w14:paraId="4DB1DADA" w14:textId="134F005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max 2500 cm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6B325C" w:rsidRPr="00B226E4" w14:paraId="274FDAAB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32CBB058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4B38FBAE" w14:textId="58CDE4F9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moc silnika </w:t>
            </w:r>
          </w:p>
        </w:tc>
        <w:tc>
          <w:tcPr>
            <w:tcW w:w="2726" w:type="pct"/>
            <w:vAlign w:val="center"/>
          </w:tcPr>
          <w:p w14:paraId="641C28A3" w14:textId="2A39A03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2</w:t>
            </w:r>
            <w:r w:rsidR="00FA6031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 KM</w:t>
            </w:r>
          </w:p>
        </w:tc>
      </w:tr>
      <w:tr w:rsidR="006B325C" w:rsidRPr="00B226E4" w14:paraId="10ED6153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3D84A9B6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256F91EC" w14:textId="4607F597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silnik (rodzaj paliwa)</w:t>
            </w:r>
          </w:p>
        </w:tc>
        <w:tc>
          <w:tcPr>
            <w:tcW w:w="2726" w:type="pct"/>
            <w:vAlign w:val="center"/>
          </w:tcPr>
          <w:p w14:paraId="443DC64D" w14:textId="750B56C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benzyna, olej napędowy</w:t>
            </w:r>
          </w:p>
        </w:tc>
      </w:tr>
      <w:tr w:rsidR="006B325C" w:rsidRPr="00B226E4" w14:paraId="6C0CEEE4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7DBB6F76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1AAFF88E" w14:textId="4F0C51A7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zużycie paliwa cykl mieszany (l/100 km)</w:t>
            </w:r>
          </w:p>
        </w:tc>
        <w:tc>
          <w:tcPr>
            <w:tcW w:w="2726" w:type="pct"/>
            <w:vAlign w:val="center"/>
          </w:tcPr>
          <w:p w14:paraId="6BDF2EA2" w14:textId="2F75BC1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max. 9.0 l / 100 km</w:t>
            </w:r>
          </w:p>
        </w:tc>
      </w:tr>
      <w:tr w:rsidR="006B325C" w:rsidRPr="00B226E4" w14:paraId="199F92D6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47358C5A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C562558" w14:textId="52BCD1A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norma spalin</w:t>
            </w:r>
          </w:p>
        </w:tc>
        <w:tc>
          <w:tcPr>
            <w:tcW w:w="2726" w:type="pct"/>
            <w:vAlign w:val="center"/>
          </w:tcPr>
          <w:p w14:paraId="3FE39A34" w14:textId="30C31E8D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Euro</w:t>
            </w:r>
            <w:r w:rsidRPr="00B226E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6 d 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ISC-FCM lub równoważna w zakresie limitów emisji dla dwutlenku węgla i tlenków azotu </w:t>
            </w:r>
          </w:p>
        </w:tc>
      </w:tr>
      <w:tr w:rsidR="006B325C" w:rsidRPr="00B226E4" w14:paraId="2577DB2E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19D0DC55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7CA17261" w14:textId="4877D3E0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pojemność bagażnika (litry) </w:t>
            </w:r>
          </w:p>
        </w:tc>
        <w:tc>
          <w:tcPr>
            <w:tcW w:w="2726" w:type="pct"/>
            <w:vAlign w:val="center"/>
          </w:tcPr>
          <w:p w14:paraId="58ADFAB5" w14:textId="3473B2E4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min. </w:t>
            </w:r>
            <w:r w:rsidR="00FA6031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45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 l</w:t>
            </w:r>
          </w:p>
        </w:tc>
      </w:tr>
      <w:tr w:rsidR="006B325C" w:rsidRPr="00B226E4" w14:paraId="4BBAC18C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02203CFF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  <w:lang w:val="en-US"/>
              </w:rPr>
            </w:pPr>
          </w:p>
        </w:tc>
        <w:tc>
          <w:tcPr>
            <w:tcW w:w="1748" w:type="pct"/>
            <w:vAlign w:val="center"/>
          </w:tcPr>
          <w:p w14:paraId="29D0A87A" w14:textId="27A445A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rozstaw osi</w:t>
            </w:r>
          </w:p>
        </w:tc>
        <w:tc>
          <w:tcPr>
            <w:tcW w:w="2726" w:type="pct"/>
            <w:vAlign w:val="center"/>
          </w:tcPr>
          <w:p w14:paraId="44DC1FBF" w14:textId="6411FD39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2830 mm</w:t>
            </w:r>
          </w:p>
        </w:tc>
      </w:tr>
      <w:tr w:rsidR="006B325C" w:rsidRPr="00B226E4" w14:paraId="005F0B41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569FE58F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  <w:lang w:val="en-US"/>
              </w:rPr>
            </w:pPr>
          </w:p>
        </w:tc>
        <w:tc>
          <w:tcPr>
            <w:tcW w:w="1748" w:type="pct"/>
            <w:vAlign w:val="center"/>
          </w:tcPr>
          <w:p w14:paraId="4F3686A6" w14:textId="212C6BD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rodzaj napędu</w:t>
            </w:r>
          </w:p>
        </w:tc>
        <w:tc>
          <w:tcPr>
            <w:tcW w:w="2726" w:type="pct"/>
            <w:vAlign w:val="center"/>
          </w:tcPr>
          <w:p w14:paraId="79D87720" w14:textId="40311149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na cztery  koła</w:t>
            </w:r>
          </w:p>
        </w:tc>
      </w:tr>
      <w:tr w:rsidR="006B325C" w:rsidRPr="00B226E4" w14:paraId="5DFA5832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593F5D35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EE7949E" w14:textId="3570E7A0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skrzynia biegów </w:t>
            </w:r>
          </w:p>
        </w:tc>
        <w:tc>
          <w:tcPr>
            <w:tcW w:w="2726" w:type="pct"/>
            <w:vAlign w:val="center"/>
          </w:tcPr>
          <w:p w14:paraId="453D5BDF" w14:textId="4772B14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automatyczna</w:t>
            </w:r>
          </w:p>
        </w:tc>
      </w:tr>
      <w:tr w:rsidR="006B325C" w:rsidRPr="00B226E4" w14:paraId="6A204513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68165C5D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3CE252B2" w14:textId="1606D31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kolor nadwozia</w:t>
            </w:r>
          </w:p>
        </w:tc>
        <w:tc>
          <w:tcPr>
            <w:tcW w:w="2726" w:type="pct"/>
            <w:vAlign w:val="center"/>
          </w:tcPr>
          <w:p w14:paraId="518B5A9E" w14:textId="343BEE55" w:rsidR="006B325C" w:rsidRPr="00B226E4" w:rsidRDefault="00EB3E9D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Jednolity: c</w:t>
            </w:r>
            <w:r w:rsidR="006B325C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zarny</w:t>
            </w: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</w:t>
            </w:r>
            <w:r w:rsidR="006B325C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6B325C" w:rsidRPr="00B226E4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szary </w:t>
            </w:r>
            <w:r w:rsidRPr="00B226E4">
              <w:rPr>
                <w:rFonts w:ascii="Arial" w:hAnsi="Arial" w:cs="Arial"/>
                <w:b/>
                <w:color w:val="000000"/>
                <w:sz w:val="21"/>
                <w:szCs w:val="21"/>
              </w:rPr>
              <w:t>lub</w:t>
            </w:r>
            <w:r w:rsidR="006B325C" w:rsidRPr="00B226E4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grafitowy</w:t>
            </w:r>
            <w:r w:rsidR="006B325C"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(metalizowany lub perłowy)</w:t>
            </w:r>
          </w:p>
        </w:tc>
      </w:tr>
      <w:tr w:rsidR="006B325C" w:rsidRPr="00B226E4" w14:paraId="511260AB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7306D665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85BE17E" w14:textId="7EA3995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tapicerka</w:t>
            </w:r>
          </w:p>
        </w:tc>
        <w:tc>
          <w:tcPr>
            <w:tcW w:w="2726" w:type="pct"/>
            <w:vAlign w:val="center"/>
          </w:tcPr>
          <w:p w14:paraId="27E681E8" w14:textId="653DA2D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skórzana – ciemny odcień                                                       </w:t>
            </w:r>
          </w:p>
        </w:tc>
      </w:tr>
      <w:tr w:rsidR="006B325C" w:rsidRPr="00B226E4" w14:paraId="778B52BF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49137396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A4617D0" w14:textId="089C4FCC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elektryczna regulacja oraz pamięć ustawienia foteli z przodu</w:t>
            </w:r>
          </w:p>
        </w:tc>
        <w:tc>
          <w:tcPr>
            <w:tcW w:w="2726" w:type="pct"/>
            <w:vAlign w:val="center"/>
          </w:tcPr>
          <w:p w14:paraId="3E0C43A1" w14:textId="6FAE0219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645153C0" w14:textId="77777777" w:rsidTr="004377DF">
        <w:trPr>
          <w:cantSplit/>
          <w:trHeight w:val="913"/>
        </w:trPr>
        <w:tc>
          <w:tcPr>
            <w:tcW w:w="526" w:type="pct"/>
            <w:vAlign w:val="center"/>
          </w:tcPr>
          <w:p w14:paraId="36F272BB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E2847D4" w14:textId="019373B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poduszki powietrzne</w:t>
            </w:r>
          </w:p>
        </w:tc>
        <w:tc>
          <w:tcPr>
            <w:tcW w:w="2726" w:type="pct"/>
            <w:vAlign w:val="center"/>
          </w:tcPr>
          <w:p w14:paraId="3A1CA67E" w14:textId="77777777" w:rsidR="006B325C" w:rsidRPr="00B226E4" w:rsidRDefault="006B325C" w:rsidP="00D71D7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poduszki powietrzne z przodu dla kierowcy</w:t>
            </w:r>
          </w:p>
          <w:p w14:paraId="782BFB86" w14:textId="77777777" w:rsidR="006B325C" w:rsidRPr="00B226E4" w:rsidRDefault="006B325C" w:rsidP="00D71D7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i pasażera, boczne poduszki powietrzne</w:t>
            </w:r>
          </w:p>
          <w:p w14:paraId="570B3732" w14:textId="68C77DC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 przodu, kurtyny powietrzne</w:t>
            </w:r>
          </w:p>
        </w:tc>
      </w:tr>
      <w:tr w:rsidR="006B325C" w:rsidRPr="00B226E4" w14:paraId="7A06E333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1F06DDBF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5759890" w14:textId="4830507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immobiliser</w:t>
            </w:r>
          </w:p>
        </w:tc>
        <w:tc>
          <w:tcPr>
            <w:tcW w:w="2726" w:type="pct"/>
            <w:vAlign w:val="center"/>
          </w:tcPr>
          <w:p w14:paraId="6B6AC4A5" w14:textId="008AFE8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02C86400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7547261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458C54D5" w14:textId="6F527393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autoalarm</w:t>
            </w:r>
          </w:p>
        </w:tc>
        <w:tc>
          <w:tcPr>
            <w:tcW w:w="2726" w:type="pct"/>
            <w:vAlign w:val="center"/>
          </w:tcPr>
          <w:p w14:paraId="339F568E" w14:textId="4928D10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7834DB7D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5CB1026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  <w:tab w:val="left" w:pos="76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DB52DCB" w14:textId="3DE6E975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aktywny tempomat </w:t>
            </w:r>
          </w:p>
        </w:tc>
        <w:tc>
          <w:tcPr>
            <w:tcW w:w="2726" w:type="pct"/>
            <w:vAlign w:val="center"/>
          </w:tcPr>
          <w:p w14:paraId="7AAA7419" w14:textId="5E96FC07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510EBF" w:rsidRPr="00B226E4" w14:paraId="30CF782A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1ED546B8" w14:textId="77777777" w:rsidR="00510EBF" w:rsidRPr="00B226E4" w:rsidRDefault="00510EBF" w:rsidP="00510EBF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7706C181" w14:textId="614F802B" w:rsidR="00510EBF" w:rsidRPr="00B226E4" w:rsidRDefault="00510EBF" w:rsidP="00510EBF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system kontroli trakcji</w:t>
            </w:r>
          </w:p>
        </w:tc>
        <w:tc>
          <w:tcPr>
            <w:tcW w:w="2726" w:type="pct"/>
            <w:vAlign w:val="center"/>
          </w:tcPr>
          <w:p w14:paraId="4D93CC45" w14:textId="77777777" w:rsidR="00510EBF" w:rsidRPr="00E94281" w:rsidRDefault="00510EBF" w:rsidP="00510EBF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ASR lub równoważny. System równoważny to każdy inny system producenta posiadający taką samą funkcję zapobiegania poślizgowi kół, wykorzystujący podobne metody ograniczania utraty przyczepności</w:t>
            </w:r>
          </w:p>
          <w:p w14:paraId="593A68B3" w14:textId="4F6E17CC" w:rsidR="00510EBF" w:rsidRPr="00B226E4" w:rsidRDefault="00510EBF" w:rsidP="00510EBF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</w:p>
        </w:tc>
      </w:tr>
      <w:tr w:rsidR="00510EBF" w:rsidRPr="00B226E4" w14:paraId="701D0E2C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2241B4A2" w14:textId="77777777" w:rsidR="00510EBF" w:rsidRPr="00B226E4" w:rsidRDefault="00510EBF" w:rsidP="00510EBF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4DBB685E" w14:textId="6861D1B3" w:rsidR="00510EBF" w:rsidRPr="00B226E4" w:rsidRDefault="00510EBF" w:rsidP="00510EBF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elektroniczny system stabilizacji toru jazdy</w:t>
            </w:r>
          </w:p>
        </w:tc>
        <w:tc>
          <w:tcPr>
            <w:tcW w:w="2726" w:type="pct"/>
            <w:vAlign w:val="center"/>
          </w:tcPr>
          <w:p w14:paraId="299FBCDC" w14:textId="1C9186E8" w:rsidR="00510EBF" w:rsidRPr="00B226E4" w:rsidRDefault="00510EBF" w:rsidP="00510EBF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ESP lub równoważny. Dopuszcza się zastosowanie systemu stabilizacji toru jazdy innego niż ESP, pod warunkiem, że posiada on równoważną funkcjonalność zapewniającą automatyczną ingerencję w układ hamulcowy i napędowy pojazdu w celu zapobiegania poślizgowi podsterownemu i nadsterownemu oraz przywracania stabilności pojazdu</w:t>
            </w:r>
          </w:p>
        </w:tc>
      </w:tr>
      <w:tr w:rsidR="006B325C" w:rsidRPr="00B226E4" w14:paraId="3AD0E6EE" w14:textId="77777777" w:rsidTr="004377DF">
        <w:trPr>
          <w:cantSplit/>
          <w:trHeight w:val="485"/>
        </w:trPr>
        <w:tc>
          <w:tcPr>
            <w:tcW w:w="526" w:type="pct"/>
            <w:vAlign w:val="center"/>
          </w:tcPr>
          <w:p w14:paraId="25B5AE6A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45F0D8DF" w14:textId="7604E883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radio</w:t>
            </w:r>
          </w:p>
        </w:tc>
        <w:tc>
          <w:tcPr>
            <w:tcW w:w="2726" w:type="pct"/>
            <w:vAlign w:val="center"/>
          </w:tcPr>
          <w:p w14:paraId="43BCBDFA" w14:textId="3558F063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radioodtwarzacz z RDS, min. 8 głośnikami</w:t>
            </w:r>
          </w:p>
        </w:tc>
      </w:tr>
      <w:tr w:rsidR="006B325C" w:rsidRPr="00B226E4" w14:paraId="1C7245BF" w14:textId="77777777" w:rsidTr="004377DF">
        <w:trPr>
          <w:cantSplit/>
          <w:trHeight w:val="550"/>
        </w:trPr>
        <w:tc>
          <w:tcPr>
            <w:tcW w:w="526" w:type="pct"/>
            <w:vAlign w:val="center"/>
          </w:tcPr>
          <w:p w14:paraId="7B37FA65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2D8DEEE7" w14:textId="300AD71D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system nawigacji satelitarnej</w:t>
            </w:r>
          </w:p>
        </w:tc>
        <w:tc>
          <w:tcPr>
            <w:tcW w:w="2726" w:type="pct"/>
            <w:vAlign w:val="center"/>
          </w:tcPr>
          <w:p w14:paraId="08627410" w14:textId="77777777" w:rsidR="006B325C" w:rsidRPr="00B226E4" w:rsidRDefault="006B325C" w:rsidP="00D71D7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tak, z obsługą w języku polskim</w:t>
            </w:r>
          </w:p>
          <w:p w14:paraId="21F3AE4B" w14:textId="6572331A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 wyświetlaczem o przekątnej min. 8”</w:t>
            </w:r>
          </w:p>
        </w:tc>
      </w:tr>
      <w:tr w:rsidR="006B325C" w:rsidRPr="00B226E4" w14:paraId="6797DD9D" w14:textId="77777777" w:rsidTr="004377DF">
        <w:trPr>
          <w:cantSplit/>
          <w:trHeight w:val="558"/>
        </w:trPr>
        <w:tc>
          <w:tcPr>
            <w:tcW w:w="526" w:type="pct"/>
            <w:vAlign w:val="center"/>
          </w:tcPr>
          <w:p w14:paraId="66EA6356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A7C7BE6" w14:textId="77777777" w:rsidR="006B325C" w:rsidRPr="00B226E4" w:rsidRDefault="006B325C" w:rsidP="00D71D74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regulowana kolumna kierownicy</w:t>
            </w:r>
          </w:p>
          <w:p w14:paraId="7E8D3928" w14:textId="5B59317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w dwóch płaszczyznach</w:t>
            </w:r>
          </w:p>
        </w:tc>
        <w:tc>
          <w:tcPr>
            <w:tcW w:w="2726" w:type="pct"/>
            <w:vAlign w:val="center"/>
          </w:tcPr>
          <w:p w14:paraId="0AD6A580" w14:textId="07CAC04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42A19932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481DC02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386081A3" w14:textId="0840144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pasy bezpieczeństwa</w:t>
            </w:r>
          </w:p>
        </w:tc>
        <w:tc>
          <w:tcPr>
            <w:tcW w:w="2726" w:type="pct"/>
            <w:vAlign w:val="center"/>
          </w:tcPr>
          <w:p w14:paraId="695A2746" w14:textId="47E19BD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 bezwładnościowych pasów bezpieczeństwa, z przodu z napinaczami pirotechnicznymi</w:t>
            </w:r>
          </w:p>
        </w:tc>
      </w:tr>
      <w:tr w:rsidR="006B325C" w:rsidRPr="00B226E4" w14:paraId="50FADAF1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4C7EFB2A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3E765898" w14:textId="352394B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klimatyzacja </w:t>
            </w:r>
          </w:p>
        </w:tc>
        <w:tc>
          <w:tcPr>
            <w:tcW w:w="2726" w:type="pct"/>
            <w:vAlign w:val="center"/>
          </w:tcPr>
          <w:p w14:paraId="5D318CFE" w14:textId="310C162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elektroniczna, co najmniej trójstrefowa</w:t>
            </w:r>
          </w:p>
        </w:tc>
      </w:tr>
      <w:tr w:rsidR="006B325C" w:rsidRPr="00B226E4" w14:paraId="5F8F97F4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42AE344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30178040" w14:textId="37B9C2E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czujnik parkowania (przód i tył) </w:t>
            </w:r>
          </w:p>
        </w:tc>
        <w:tc>
          <w:tcPr>
            <w:tcW w:w="2726" w:type="pct"/>
            <w:vAlign w:val="center"/>
          </w:tcPr>
          <w:p w14:paraId="109FDA8A" w14:textId="6C782795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4AE06075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22C551D8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6E19C05" w14:textId="58937A63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czujnik zmierzchu</w:t>
            </w:r>
          </w:p>
        </w:tc>
        <w:tc>
          <w:tcPr>
            <w:tcW w:w="2726" w:type="pct"/>
            <w:vAlign w:val="center"/>
          </w:tcPr>
          <w:p w14:paraId="182B2969" w14:textId="2CCAFA2A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662A49CE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1CE1550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B86BB71" w14:textId="01EBDAB4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czujnik deszczu</w:t>
            </w:r>
          </w:p>
        </w:tc>
        <w:tc>
          <w:tcPr>
            <w:tcW w:w="2726" w:type="pct"/>
            <w:vAlign w:val="center"/>
          </w:tcPr>
          <w:p w14:paraId="4AD19ABE" w14:textId="5031DCC5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0225D85A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7F5E5B6B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1E6142D" w14:textId="2C74F13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elektrycznie sterowane szyby boczne (przód i tył)</w:t>
            </w:r>
          </w:p>
        </w:tc>
        <w:tc>
          <w:tcPr>
            <w:tcW w:w="2726" w:type="pct"/>
            <w:vAlign w:val="center"/>
          </w:tcPr>
          <w:p w14:paraId="52A0E960" w14:textId="1D57B88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205B4BC4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00E9AB52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1F5E2C3B" w14:textId="4950020B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wyświetlacz </w:t>
            </w:r>
            <w:proofErr w:type="spellStart"/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head-up</w:t>
            </w:r>
            <w:proofErr w:type="spellEnd"/>
          </w:p>
        </w:tc>
        <w:tc>
          <w:tcPr>
            <w:tcW w:w="2726" w:type="pct"/>
            <w:vAlign w:val="center"/>
          </w:tcPr>
          <w:p w14:paraId="7AD389D3" w14:textId="1D6B2D66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2FA5A076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697673D8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04716EA" w14:textId="33B96DE2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reflektory główne w technologii LED</w:t>
            </w:r>
          </w:p>
        </w:tc>
        <w:tc>
          <w:tcPr>
            <w:tcW w:w="2726" w:type="pct"/>
            <w:vAlign w:val="center"/>
          </w:tcPr>
          <w:p w14:paraId="4246C2A2" w14:textId="6BB94A0B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6601CC33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0009AE68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E746F9A" w14:textId="3E5A8B1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podgrzewana przednia szyba</w:t>
            </w:r>
          </w:p>
        </w:tc>
        <w:tc>
          <w:tcPr>
            <w:tcW w:w="2726" w:type="pct"/>
            <w:vAlign w:val="center"/>
          </w:tcPr>
          <w:p w14:paraId="23EA13AE" w14:textId="3297F94E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4D23543A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6E03ADEC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1E341812" w14:textId="0B440566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proofErr w:type="spellStart"/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multifunkcyjna</w:t>
            </w:r>
            <w:proofErr w:type="spellEnd"/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 kierownica</w:t>
            </w:r>
          </w:p>
        </w:tc>
        <w:tc>
          <w:tcPr>
            <w:tcW w:w="2726" w:type="pct"/>
            <w:vAlign w:val="center"/>
          </w:tcPr>
          <w:p w14:paraId="4F8C1C37" w14:textId="4B8FC849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09406908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5F6324A3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79816CCF" w14:textId="6603752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podgrzewane fotele przednie i zewnętrzne miejsca tylnej kanapy</w:t>
            </w:r>
          </w:p>
        </w:tc>
        <w:tc>
          <w:tcPr>
            <w:tcW w:w="2726" w:type="pct"/>
            <w:vAlign w:val="center"/>
          </w:tcPr>
          <w:p w14:paraId="75383B1B" w14:textId="2DB1604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15D958CB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070A12E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2882F358" w14:textId="08C8911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kamera 360 stopni</w:t>
            </w:r>
          </w:p>
        </w:tc>
        <w:tc>
          <w:tcPr>
            <w:tcW w:w="2726" w:type="pct"/>
            <w:vAlign w:val="center"/>
          </w:tcPr>
          <w:p w14:paraId="42BE33E3" w14:textId="1171EEE7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3C65E6C1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4E30289B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28929961" w14:textId="5AE6D075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dodatkowo przyciemniane szyby tylne (fabrycznie) </w:t>
            </w:r>
          </w:p>
        </w:tc>
        <w:tc>
          <w:tcPr>
            <w:tcW w:w="2726" w:type="pct"/>
            <w:vAlign w:val="center"/>
          </w:tcPr>
          <w:p w14:paraId="1B12D444" w14:textId="63D80FB7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B325C" w:rsidRPr="00B226E4" w14:paraId="5EC16251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2C5260D7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6F59F311" w14:textId="72DFB8F1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 xml:space="preserve">koło zapasowe </w:t>
            </w:r>
          </w:p>
        </w:tc>
        <w:tc>
          <w:tcPr>
            <w:tcW w:w="2726" w:type="pct"/>
            <w:vAlign w:val="center"/>
          </w:tcPr>
          <w:p w14:paraId="68CEC0A5" w14:textId="0BC6F11C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pełnowymiarowe/dojazdowe, nie dopuszcza się zestawu naprawczego</w:t>
            </w:r>
          </w:p>
        </w:tc>
      </w:tr>
      <w:tr w:rsidR="006B325C" w:rsidRPr="00B226E4" w14:paraId="67C262B6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3BE5983D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720E3BB1" w14:textId="6A1C86E0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gaśnica</w:t>
            </w:r>
          </w:p>
        </w:tc>
        <w:tc>
          <w:tcPr>
            <w:tcW w:w="2726" w:type="pct"/>
            <w:vAlign w:val="center"/>
          </w:tcPr>
          <w:p w14:paraId="2714E5D8" w14:textId="636F390F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  <w:tr w:rsidR="006B325C" w:rsidRPr="00B226E4" w14:paraId="008108BA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2751D8C1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09F52887" w14:textId="3CECCDB0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apteczka</w:t>
            </w:r>
          </w:p>
        </w:tc>
        <w:tc>
          <w:tcPr>
            <w:tcW w:w="2726" w:type="pct"/>
            <w:vAlign w:val="center"/>
          </w:tcPr>
          <w:p w14:paraId="1D20704D" w14:textId="639BBF96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  <w:tr w:rsidR="006B325C" w:rsidRPr="00B226E4" w14:paraId="076F34DB" w14:textId="77777777" w:rsidTr="006B325C">
        <w:trPr>
          <w:cantSplit/>
          <w:trHeight w:val="340"/>
        </w:trPr>
        <w:tc>
          <w:tcPr>
            <w:tcW w:w="526" w:type="pct"/>
            <w:vAlign w:val="center"/>
          </w:tcPr>
          <w:p w14:paraId="7138775F" w14:textId="77777777" w:rsidR="006B325C" w:rsidRPr="00B226E4" w:rsidRDefault="006B325C" w:rsidP="00D71D74">
            <w:pPr>
              <w:pStyle w:val="Akapitzlist"/>
              <w:numPr>
                <w:ilvl w:val="0"/>
                <w:numId w:val="26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</w:p>
        </w:tc>
        <w:tc>
          <w:tcPr>
            <w:tcW w:w="1748" w:type="pct"/>
            <w:vAlign w:val="center"/>
          </w:tcPr>
          <w:p w14:paraId="1E48735F" w14:textId="6911D7D9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color w:val="000000"/>
                <w:sz w:val="21"/>
                <w:szCs w:val="21"/>
              </w:rPr>
              <w:t>trójkąt ostrzegawczy</w:t>
            </w:r>
          </w:p>
        </w:tc>
        <w:tc>
          <w:tcPr>
            <w:tcW w:w="2726" w:type="pct"/>
            <w:vAlign w:val="center"/>
          </w:tcPr>
          <w:p w14:paraId="5C7ECC44" w14:textId="6C92916C" w:rsidR="006B325C" w:rsidRPr="00B226E4" w:rsidRDefault="006B325C" w:rsidP="00D71D74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pacing w:val="4"/>
                <w:sz w:val="21"/>
                <w:szCs w:val="21"/>
              </w:rPr>
            </w:pPr>
            <w:r w:rsidRPr="00B226E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</w:tbl>
    <w:p w14:paraId="504B7B77" w14:textId="77777777" w:rsidR="00BC2B6B" w:rsidRPr="00B226E4" w:rsidRDefault="00BC2B6B" w:rsidP="00D71D74">
      <w:p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  <w:u w:val="single"/>
        </w:rPr>
      </w:pPr>
    </w:p>
    <w:p w14:paraId="7ACC7020" w14:textId="77777777" w:rsidR="00BC2B6B" w:rsidRPr="00B226E4" w:rsidRDefault="00BC2B6B" w:rsidP="00D71D74">
      <w:p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  <w:u w:val="single"/>
        </w:rPr>
      </w:pPr>
    </w:p>
    <w:p w14:paraId="0FF66B0C" w14:textId="77777777" w:rsidR="00BC2B6B" w:rsidRPr="00B226E4" w:rsidRDefault="00BC2B6B" w:rsidP="00D71D74">
      <w:pPr>
        <w:tabs>
          <w:tab w:val="left" w:pos="426"/>
        </w:tabs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II. Dostawa przedmiotu zamówienia:</w:t>
      </w:r>
    </w:p>
    <w:p w14:paraId="7B7562BA" w14:textId="125C6A28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Wykonawca zobowiązuje się dostarczyć samochód na własny koszt do siedziby Zamawiającego za pomocą </w:t>
      </w:r>
      <w:proofErr w:type="spellStart"/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autotransportera</w:t>
      </w:r>
      <w:proofErr w:type="spellEnd"/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 lub lawety, w godzinach 8.00 – 9.00 </w:t>
      </w:r>
      <w:r w:rsidR="00EB3E9D"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(lub w innych godzinach uzgodnionych z Zamawiającym) 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 dni robocze od poniedziałku do piątku. Samochód musi zostać dostarczony wraz ze wszystkimi dokumentami niezbędnymi do rejestracji samochodu przez Zamawiającego, Koszty transportu, w tym koszty ubezpieczenia pojazdu podczas jego transportu ponosi Wykonawca. Wykonanie dostawy samochodu potwierdzone zostanie protokołem zdawczo-odbiorczym dostawy samochodów „bez zastrzeżeń” podpisanym przez upoważnionych przedstawicieli obu stron. Protokół ten będzie stanowił podstawę wystawienia faktury przez Wykonawcę za dostawę samochodu</w:t>
      </w:r>
    </w:p>
    <w:p w14:paraId="615982B0" w14:textId="77777777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Protokół zdawczo-odbiorczy, o którym mowa w pkt 1 będzie zawierać: opis pojazdu                        (numer VIN, początkowy stan licznika), dane Zamawiającego i Wykonawcy oraz datę odbioru.</w:t>
      </w:r>
    </w:p>
    <w:p w14:paraId="41F7835D" w14:textId="77777777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Przed podpisaniem protokołu zdawczo-odbiorczego, o którym mowa w pkt 1 Zamawiający sprawdzi ogólny stan pojazdu i upewni się, że pojazd i jego wyposażenie są zgodne z ofertą Wykonawcy i wymaganiami Zamawiającego określonymi w OPZ oraz że brak jest usterek, uszkodzeń pojazdu.</w:t>
      </w:r>
    </w:p>
    <w:p w14:paraId="4F775010" w14:textId="77777777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lastRenderedPageBreak/>
        <w:t>W przypadku, gdy pojazd ma jakiekolwiek wady lub nie spełnia wymogów określonych przez Zamawiającego w OPZ lub nie przekazano któregokolwiek z dokumentów,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br/>
        <w:t>o których mowa w pkt 6, Zamawiający odmówi odbioru danego pojazdu.</w:t>
      </w:r>
    </w:p>
    <w:p w14:paraId="2F476861" w14:textId="420E8EC3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W przypadku, o którym mowa w pkt 4 Wykonawca jest zobowiązany do przekazania pojazdu wolnego od wad i spełniającego wymogi określone przez Zamawiającego w OPZ wraz </w:t>
      </w:r>
      <w:r w:rsidR="00A05EAE">
        <w:rPr>
          <w:rFonts w:ascii="Arial" w:hAnsi="Arial" w:cs="Arial"/>
          <w:bCs/>
          <w:color w:val="000000"/>
          <w:spacing w:val="4"/>
          <w:sz w:val="21"/>
          <w:szCs w:val="21"/>
        </w:rPr>
        <w:br/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z dokumentami, o których mowa w pkt 6 w terminie uzgodnionym z Zamawiającym.</w:t>
      </w:r>
    </w:p>
    <w:p w14:paraId="617C20A9" w14:textId="77777777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Wraz z przekazaniem pojazdu, Wykonawca przekaże Zamawiającemu m.in.:</w:t>
      </w:r>
    </w:p>
    <w:p w14:paraId="71FDE1E9" w14:textId="698B87C5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dwa komplety kluczyków, piloty,</w:t>
      </w:r>
    </w:p>
    <w:p w14:paraId="33D0A4C7" w14:textId="34778DE6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instrukcję obsługi pojazdu w języku polskim,</w:t>
      </w:r>
    </w:p>
    <w:p w14:paraId="664E26F4" w14:textId="604B4D00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książkę gwarancyjną wraz ze szczegółowymi warunkami gwarancji i serwisu,</w:t>
      </w:r>
    </w:p>
    <w:p w14:paraId="5F39557A" w14:textId="7F117C3D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książkę przeglądów serwisowych,</w:t>
      </w:r>
    </w:p>
    <w:p w14:paraId="3591064F" w14:textId="698856C7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świadectwo homologacji,</w:t>
      </w:r>
    </w:p>
    <w:p w14:paraId="17ABC823" w14:textId="7D4204E8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wykaz akcesoriów i wyposażenia pojazdu</w:t>
      </w:r>
    </w:p>
    <w:p w14:paraId="3429AC79" w14:textId="24D0996B" w:rsidR="00BC2B6B" w:rsidRPr="00B226E4" w:rsidRDefault="00BC2B6B" w:rsidP="00A05EAE">
      <w:pPr>
        <w:pStyle w:val="Akapitzlist"/>
        <w:numPr>
          <w:ilvl w:val="0"/>
          <w:numId w:val="29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wszystkie dokumenty niezbędne do ubezpieczenia i rejestracji pojazdu.</w:t>
      </w:r>
    </w:p>
    <w:p w14:paraId="3DCA7BEB" w14:textId="636C8D8F" w:rsidR="00BC2B6B" w:rsidRPr="00B226E4" w:rsidRDefault="00BC2B6B" w:rsidP="00A05EAE">
      <w:pPr>
        <w:pStyle w:val="Akapitzlist"/>
        <w:numPr>
          <w:ilvl w:val="0"/>
          <w:numId w:val="27"/>
        </w:numPr>
        <w:tabs>
          <w:tab w:val="left" w:pos="426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Zamawiający zobowiązuje się do przeprowadzenia na własny koszt rejestracji 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br/>
        <w:t xml:space="preserve">i ubezpieczenia samochodu. </w:t>
      </w:r>
    </w:p>
    <w:p w14:paraId="567FA2F4" w14:textId="77777777" w:rsidR="00D91A05" w:rsidRPr="00B226E4" w:rsidRDefault="00D91A05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</w:rPr>
      </w:pPr>
    </w:p>
    <w:p w14:paraId="6292F808" w14:textId="77777777" w:rsidR="00BC2B6B" w:rsidRPr="00B226E4" w:rsidRDefault="00BC2B6B" w:rsidP="00A05EAE">
      <w:pPr>
        <w:pStyle w:val="Akapitzlist"/>
        <w:numPr>
          <w:ilvl w:val="0"/>
          <w:numId w:val="32"/>
        </w:numPr>
        <w:tabs>
          <w:tab w:val="left" w:pos="142"/>
        </w:tabs>
        <w:ind w:left="0" w:firstLine="0"/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Gwarancja:</w:t>
      </w:r>
    </w:p>
    <w:p w14:paraId="3B422DBD" w14:textId="77777777" w:rsidR="00BC2B6B" w:rsidRPr="00B226E4" w:rsidRDefault="00BC2B6B" w:rsidP="00A05EAE">
      <w:pPr>
        <w:pStyle w:val="Akapitzlist"/>
        <w:numPr>
          <w:ilvl w:val="0"/>
          <w:numId w:val="30"/>
        </w:numPr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Wykonawca udziela Zamawiającemu gwarancji licząc od dnia sporządzenia protokołu potwierdzającego odbiór przedmiotu umowy na okres:</w:t>
      </w:r>
    </w:p>
    <w:p w14:paraId="74E17589" w14:textId="7D5B7A88" w:rsidR="00BC2B6B" w:rsidRPr="00B226E4" w:rsidRDefault="00BC2B6B" w:rsidP="00A05EAE">
      <w:pPr>
        <w:pStyle w:val="Akapitzlist"/>
        <w:numPr>
          <w:ilvl w:val="0"/>
          <w:numId w:val="31"/>
        </w:numPr>
        <w:tabs>
          <w:tab w:val="left" w:pos="426"/>
          <w:tab w:val="left" w:pos="993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min. 24 miesiące </w:t>
      </w:r>
      <w:r w:rsidR="00EB3E9D"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 xml:space="preserve">bez limitu km </w:t>
      </w: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na prawidłowe działanie samochodu (części mechaniczne, elektryczne, elektroniczne  pojazdu),</w:t>
      </w:r>
    </w:p>
    <w:p w14:paraId="08670CB9" w14:textId="2A0E3778" w:rsidR="00BC2B6B" w:rsidRPr="00B226E4" w:rsidRDefault="00BC2B6B" w:rsidP="00A05EAE">
      <w:pPr>
        <w:pStyle w:val="Akapitzlist"/>
        <w:numPr>
          <w:ilvl w:val="0"/>
          <w:numId w:val="31"/>
        </w:numPr>
        <w:tabs>
          <w:tab w:val="left" w:pos="426"/>
          <w:tab w:val="left" w:pos="993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min. 36 miesięcy na powłokę lakierniczą,</w:t>
      </w:r>
    </w:p>
    <w:p w14:paraId="745FC3BC" w14:textId="116055CA" w:rsidR="00BC2B6B" w:rsidRPr="00B226E4" w:rsidRDefault="00BC2B6B" w:rsidP="00A05EAE">
      <w:pPr>
        <w:pStyle w:val="Akapitzlist"/>
        <w:numPr>
          <w:ilvl w:val="0"/>
          <w:numId w:val="31"/>
        </w:numPr>
        <w:tabs>
          <w:tab w:val="left" w:pos="426"/>
          <w:tab w:val="left" w:pos="993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min. 60 miesięcy na perforację elementów nadwozia od wewnątrz na zewnątrz</w:t>
      </w:r>
    </w:p>
    <w:p w14:paraId="18E4FBC9" w14:textId="7777777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Dokumenty gwarancyjne Wykonawca przekaże Zamawiającemu w dniu wydania samochodu.</w:t>
      </w:r>
    </w:p>
    <w:p w14:paraId="239C047F" w14:textId="7777777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Gwarancja obejmuje wszystkie wykryte podczas użytkowania awarie, usterki wady oraz uszkodzenia powstałe w czasie zgodnego z instrukcją korzystania z samochodu.</w:t>
      </w:r>
    </w:p>
    <w:p w14:paraId="336531A3" w14:textId="7777777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Uprawnienia z  tytułu gwarancji wygasają po upływie terminów podanych w dokumentach gwarancyjnych.</w:t>
      </w:r>
    </w:p>
    <w:p w14:paraId="4C2E0837" w14:textId="7777777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Warunkiem gwarancji jest wykonanie określonych przeglądów w autoryzowanej stacji zgodnie z wytycznymi producenta podanymi w instrukcji obsługi i karcie gwarancyjnej.</w:t>
      </w:r>
    </w:p>
    <w:p w14:paraId="1CFE0332" w14:textId="7777777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Awarie i usterki powstałe w czasie obowiązywania gwarancji Wykonawca zobowiązuje się usunąć priorytetowo (tzn. przyjmie samochód do serwisu, dokona niezbędnej diagnostyki w  dniu zgłoszenia przez Zamawiającego, czas naprawy nie może przekroczyć 72 godzin, termin 72 godzin liczony będzie tylko w dni robocze), a w uzgodnionych z Zamawiającym przypadkach nie później niż w terminie 7 dni roboczych od wykonania diagnostyki.</w:t>
      </w:r>
    </w:p>
    <w:p w14:paraId="57CD4724" w14:textId="7777777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Wszelkie koszty związane z realizacją gwarancji ponosi Wykonawca.</w:t>
      </w:r>
    </w:p>
    <w:p w14:paraId="792F0FD5" w14:textId="6306C837" w:rsidR="00BC2B6B" w:rsidRPr="00B226E4" w:rsidRDefault="00BC2B6B" w:rsidP="00A05EAE">
      <w:pPr>
        <w:pStyle w:val="Akapitzlist"/>
        <w:numPr>
          <w:ilvl w:val="0"/>
          <w:numId w:val="30"/>
        </w:numPr>
        <w:tabs>
          <w:tab w:val="left" w:pos="567"/>
        </w:tabs>
        <w:ind w:left="0" w:firstLine="0"/>
        <w:rPr>
          <w:rFonts w:ascii="Arial" w:hAnsi="Arial" w:cs="Arial"/>
          <w:bCs/>
          <w:color w:val="000000"/>
          <w:spacing w:val="4"/>
          <w:sz w:val="21"/>
          <w:szCs w:val="21"/>
        </w:rPr>
      </w:pPr>
      <w:r w:rsidRPr="00B226E4">
        <w:rPr>
          <w:rFonts w:ascii="Arial" w:hAnsi="Arial" w:cs="Arial"/>
          <w:bCs/>
          <w:color w:val="000000"/>
          <w:spacing w:val="4"/>
          <w:sz w:val="21"/>
          <w:szCs w:val="21"/>
        </w:rPr>
        <w:t>Wykonawca zobowiązuje się wobec Zamawiającego do zaspokojenia wszelkich roszczeń wynikłych z tytułu niewykonania lub nienależytego wykonania przedmiotu umowy na podstawie obowiązujących przepisów Kodeksu cywilnego o odszkodowaniu oraz o rękojmi za wady fizyczne i gwarancji jakości</w:t>
      </w:r>
    </w:p>
    <w:p w14:paraId="163BD028" w14:textId="77777777" w:rsidR="00D91A05" w:rsidRPr="00B226E4" w:rsidRDefault="00D91A05" w:rsidP="00A05EAE">
      <w:pPr>
        <w:pStyle w:val="Akapitzlist"/>
        <w:numPr>
          <w:ilvl w:val="0"/>
          <w:numId w:val="0"/>
        </w:numPr>
        <w:tabs>
          <w:tab w:val="left" w:pos="567"/>
        </w:tabs>
        <w:rPr>
          <w:rFonts w:ascii="Arial" w:hAnsi="Arial" w:cs="Arial"/>
          <w:bCs/>
          <w:color w:val="000000"/>
          <w:spacing w:val="4"/>
          <w:sz w:val="21"/>
          <w:szCs w:val="21"/>
        </w:rPr>
      </w:pPr>
    </w:p>
    <w:p w14:paraId="621EF5B5" w14:textId="77777777" w:rsidR="00800AB6" w:rsidRPr="00E05B0E" w:rsidRDefault="00800AB6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  <w:r w:rsidRPr="00107A45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IV.</w:t>
      </w:r>
      <w:r w:rsidRPr="00107A45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ab/>
        <w:t>Termin dostawy samochodu: zgodnie z ofertą Wykonawcy, maksymalnie do 100 dni kalendarzowych od daty zawarcia umowy</w:t>
      </w:r>
      <w:r w:rsidRPr="00E05B0E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.</w:t>
      </w:r>
    </w:p>
    <w:p w14:paraId="58C51E42" w14:textId="77777777" w:rsidR="00800AB6" w:rsidRPr="00E05B0E" w:rsidRDefault="00800AB6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</w:p>
    <w:p w14:paraId="23DA233E" w14:textId="0286CF61" w:rsidR="00BC2B6B" w:rsidRPr="00B226E4" w:rsidRDefault="00BC2B6B" w:rsidP="00A05EAE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Cs/>
          <w:color w:val="000000"/>
          <w:spacing w:val="4"/>
          <w:sz w:val="21"/>
          <w:szCs w:val="21"/>
        </w:rPr>
      </w:pPr>
    </w:p>
    <w:p w14:paraId="08CE6527" w14:textId="77777777" w:rsidR="00BC2B6B" w:rsidRPr="00B226E4" w:rsidRDefault="00BC2B6B" w:rsidP="00D71D74">
      <w:pPr>
        <w:pStyle w:val="Akapitzlist"/>
        <w:numPr>
          <w:ilvl w:val="0"/>
          <w:numId w:val="0"/>
        </w:numPr>
        <w:tabs>
          <w:tab w:val="left" w:pos="426"/>
        </w:tabs>
        <w:jc w:val="both"/>
        <w:rPr>
          <w:rFonts w:ascii="Arial" w:hAnsi="Arial" w:cs="Arial"/>
          <w:bCs/>
          <w:color w:val="000000"/>
          <w:spacing w:val="4"/>
          <w:sz w:val="21"/>
          <w:szCs w:val="21"/>
        </w:rPr>
      </w:pPr>
    </w:p>
    <w:sectPr w:rsidR="00BC2B6B" w:rsidRPr="00B226E4" w:rsidSect="00E67EB8">
      <w:footerReference w:type="default" r:id="rId11"/>
      <w:pgSz w:w="11906" w:h="16838"/>
      <w:pgMar w:top="426" w:right="1133" w:bottom="426" w:left="1417" w:header="708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704E" w14:textId="77777777" w:rsidR="00835CF8" w:rsidRDefault="00835CF8" w:rsidP="00C01290">
      <w:r>
        <w:separator/>
      </w:r>
    </w:p>
  </w:endnote>
  <w:endnote w:type="continuationSeparator" w:id="0">
    <w:p w14:paraId="43784D05" w14:textId="77777777" w:rsidR="00835CF8" w:rsidRDefault="00835CF8" w:rsidP="00C0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tarSymbol">
    <w:altName w:val="Times New Roman"/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97D73" w14:textId="59F1D499" w:rsidR="00D145B6" w:rsidRDefault="00881F5B" w:rsidP="00930808">
    <w:pPr>
      <w:pStyle w:val="Stopka"/>
      <w:jc w:val="center"/>
    </w:pPr>
    <w:r w:rsidRPr="00881F5B">
      <w:rPr>
        <w:rFonts w:ascii="Verdana" w:hAnsi="Verdana"/>
        <w:sz w:val="16"/>
        <w:szCs w:val="16"/>
      </w:rPr>
      <w:t xml:space="preserve">Strona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PAGE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1B3C58">
      <w:rPr>
        <w:rFonts w:ascii="Verdana" w:hAnsi="Verdana"/>
        <w:b/>
        <w:noProof/>
        <w:sz w:val="16"/>
        <w:szCs w:val="16"/>
      </w:rPr>
      <w:t>1</w:t>
    </w:r>
    <w:r w:rsidR="000B7646" w:rsidRPr="00881F5B">
      <w:rPr>
        <w:rFonts w:ascii="Verdana" w:hAnsi="Verdana"/>
        <w:b/>
        <w:sz w:val="16"/>
        <w:szCs w:val="16"/>
      </w:rPr>
      <w:fldChar w:fldCharType="end"/>
    </w:r>
    <w:r w:rsidRPr="00881F5B">
      <w:rPr>
        <w:rFonts w:ascii="Verdana" w:hAnsi="Verdana"/>
        <w:sz w:val="16"/>
        <w:szCs w:val="16"/>
      </w:rPr>
      <w:t xml:space="preserve"> z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NUMPAGES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1B3C58">
      <w:rPr>
        <w:rFonts w:ascii="Verdana" w:hAnsi="Verdana"/>
        <w:b/>
        <w:noProof/>
        <w:sz w:val="16"/>
        <w:szCs w:val="16"/>
      </w:rPr>
      <w:t>6</w:t>
    </w:r>
    <w:r w:rsidR="000B7646" w:rsidRPr="00881F5B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47E24" w14:textId="77777777" w:rsidR="00835CF8" w:rsidRDefault="00835CF8" w:rsidP="00C01290">
      <w:r>
        <w:separator/>
      </w:r>
    </w:p>
  </w:footnote>
  <w:footnote w:type="continuationSeparator" w:id="0">
    <w:p w14:paraId="1C443BCF" w14:textId="77777777" w:rsidR="00835CF8" w:rsidRDefault="00835CF8" w:rsidP="00C0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2"/>
    <w:multiLevelType w:val="hybridMultilevel"/>
    <w:tmpl w:val="90F465B0"/>
    <w:name w:val="WW8Num2"/>
    <w:lvl w:ilvl="0" w:tplc="72AA57D6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b w:val="0"/>
      </w:rPr>
    </w:lvl>
    <w:lvl w:ilvl="1" w:tplc="21F88350">
      <w:numFmt w:val="decimal"/>
      <w:lvlText w:val=""/>
      <w:lvlJc w:val="left"/>
    </w:lvl>
    <w:lvl w:ilvl="2" w:tplc="3A6A440C">
      <w:numFmt w:val="decimal"/>
      <w:lvlText w:val=""/>
      <w:lvlJc w:val="left"/>
    </w:lvl>
    <w:lvl w:ilvl="3" w:tplc="D834D04A">
      <w:numFmt w:val="decimal"/>
      <w:lvlText w:val=""/>
      <w:lvlJc w:val="left"/>
    </w:lvl>
    <w:lvl w:ilvl="4" w:tplc="42A657B0">
      <w:numFmt w:val="decimal"/>
      <w:lvlText w:val=""/>
      <w:lvlJc w:val="left"/>
    </w:lvl>
    <w:lvl w:ilvl="5" w:tplc="618A7AA4">
      <w:numFmt w:val="decimal"/>
      <w:lvlText w:val=""/>
      <w:lvlJc w:val="left"/>
    </w:lvl>
    <w:lvl w:ilvl="6" w:tplc="84FA06DA">
      <w:numFmt w:val="decimal"/>
      <w:lvlText w:val=""/>
      <w:lvlJc w:val="left"/>
    </w:lvl>
    <w:lvl w:ilvl="7" w:tplc="50E28060">
      <w:numFmt w:val="decimal"/>
      <w:lvlText w:val=""/>
      <w:lvlJc w:val="left"/>
    </w:lvl>
    <w:lvl w:ilvl="8" w:tplc="6A305280">
      <w:numFmt w:val="decimal"/>
      <w:lvlText w:val=""/>
      <w:lvlJc w:val="left"/>
    </w:lvl>
  </w:abstractNum>
  <w:abstractNum w:abstractNumId="2" w15:restartNumberingAfterBreak="0">
    <w:nsid w:val="00000008"/>
    <w:multiLevelType w:val="hybridMultilevel"/>
    <w:tmpl w:val="00000008"/>
    <w:name w:val="WW8Num8"/>
    <w:lvl w:ilvl="0" w:tplc="B01210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0"/>
      </w:rPr>
    </w:lvl>
    <w:lvl w:ilvl="1" w:tplc="6874C8D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6EDB8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E4670B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A9E60C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3AA9F7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A323F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DD4EAD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FBA656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635452"/>
    <w:multiLevelType w:val="hybridMultilevel"/>
    <w:tmpl w:val="BE4AD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17212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704FB"/>
    <w:multiLevelType w:val="hybridMultilevel"/>
    <w:tmpl w:val="9C0851C4"/>
    <w:name w:val="WW8Num92"/>
    <w:lvl w:ilvl="0" w:tplc="9100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0DC73791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65F91"/>
    <w:multiLevelType w:val="hybridMultilevel"/>
    <w:tmpl w:val="ED047262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96C13"/>
    <w:multiLevelType w:val="hybridMultilevel"/>
    <w:tmpl w:val="A93C11BA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266549"/>
    <w:multiLevelType w:val="hybridMultilevel"/>
    <w:tmpl w:val="028C3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613D7"/>
    <w:multiLevelType w:val="multilevel"/>
    <w:tmpl w:val="EF2626DA"/>
    <w:lvl w:ilvl="0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 w15:restartNumberingAfterBreak="0">
    <w:nsid w:val="194B7C9B"/>
    <w:multiLevelType w:val="hybridMultilevel"/>
    <w:tmpl w:val="4746BE38"/>
    <w:lvl w:ilvl="0" w:tplc="5300A4E4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D433A3E"/>
    <w:multiLevelType w:val="hybridMultilevel"/>
    <w:tmpl w:val="D59A3074"/>
    <w:lvl w:ilvl="0" w:tplc="4AE8FBDC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102CA"/>
    <w:multiLevelType w:val="hybridMultilevel"/>
    <w:tmpl w:val="F1D65A00"/>
    <w:name w:val="WW8Num282222"/>
    <w:lvl w:ilvl="0" w:tplc="AA761A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CD2960"/>
    <w:multiLevelType w:val="hybridMultilevel"/>
    <w:tmpl w:val="EDE4E5EA"/>
    <w:lvl w:ilvl="0" w:tplc="AB6CF5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B547FF"/>
    <w:multiLevelType w:val="hybridMultilevel"/>
    <w:tmpl w:val="9766B03C"/>
    <w:lvl w:ilvl="0" w:tplc="418268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C57CA"/>
    <w:multiLevelType w:val="hybridMultilevel"/>
    <w:tmpl w:val="03E0F09C"/>
    <w:name w:val="WW8Num74"/>
    <w:lvl w:ilvl="0" w:tplc="2D0A5C5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color w:val="auto"/>
        <w:sz w:val="20"/>
        <w:szCs w:val="20"/>
      </w:rPr>
    </w:lvl>
    <w:lvl w:ilvl="1" w:tplc="C6B4977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D1BE206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F0C3E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890CF3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CD027E4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A260BF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FAB6D44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83E5AC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4D623C4"/>
    <w:multiLevelType w:val="hybridMultilevel"/>
    <w:tmpl w:val="C1B01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86975"/>
    <w:multiLevelType w:val="hybridMultilevel"/>
    <w:tmpl w:val="30EC3958"/>
    <w:lvl w:ilvl="0" w:tplc="6CAC7BC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13BDB"/>
    <w:multiLevelType w:val="hybridMultilevel"/>
    <w:tmpl w:val="26C48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4E29"/>
    <w:multiLevelType w:val="hybridMultilevel"/>
    <w:tmpl w:val="80FCA0D8"/>
    <w:lvl w:ilvl="0" w:tplc="FCB07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DE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900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A7E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20F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C2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67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A6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05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017F0"/>
    <w:multiLevelType w:val="hybridMultilevel"/>
    <w:tmpl w:val="000078C0"/>
    <w:lvl w:ilvl="0" w:tplc="3C46992C">
      <w:start w:val="4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F48DC"/>
    <w:multiLevelType w:val="hybridMultilevel"/>
    <w:tmpl w:val="A5F07F4A"/>
    <w:lvl w:ilvl="0" w:tplc="0415000F">
      <w:start w:val="1"/>
      <w:numFmt w:val="decimal"/>
      <w:lvlText w:val="%1."/>
      <w:lvlJc w:val="left"/>
      <w:pPr>
        <w:ind w:left="733" w:hanging="360"/>
      </w:p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3" w15:restartNumberingAfterBreak="0">
    <w:nsid w:val="4B1768EC"/>
    <w:multiLevelType w:val="hybridMultilevel"/>
    <w:tmpl w:val="40928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7599A"/>
    <w:multiLevelType w:val="hybridMultilevel"/>
    <w:tmpl w:val="5D3077F6"/>
    <w:lvl w:ilvl="0" w:tplc="4182689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7B00DB"/>
    <w:multiLevelType w:val="hybridMultilevel"/>
    <w:tmpl w:val="9C503ACC"/>
    <w:lvl w:ilvl="0" w:tplc="088E925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EF35E5"/>
    <w:multiLevelType w:val="hybridMultilevel"/>
    <w:tmpl w:val="89B68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10743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F10F0"/>
    <w:multiLevelType w:val="hybridMultilevel"/>
    <w:tmpl w:val="D74E551E"/>
    <w:lvl w:ilvl="0" w:tplc="BE66E0BC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D38FC"/>
    <w:multiLevelType w:val="hybridMultilevel"/>
    <w:tmpl w:val="8C60D164"/>
    <w:lvl w:ilvl="0" w:tplc="84FAE6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2659D"/>
    <w:multiLevelType w:val="hybridMultilevel"/>
    <w:tmpl w:val="30EC3958"/>
    <w:lvl w:ilvl="0" w:tplc="6CAC7BC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420B7"/>
    <w:multiLevelType w:val="hybridMultilevel"/>
    <w:tmpl w:val="8C60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213A0"/>
    <w:multiLevelType w:val="hybridMultilevel"/>
    <w:tmpl w:val="39B2BDAA"/>
    <w:lvl w:ilvl="0" w:tplc="B17EE6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4C7DB5"/>
    <w:multiLevelType w:val="hybridMultilevel"/>
    <w:tmpl w:val="A55AF74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45385A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2D0434"/>
    <w:multiLevelType w:val="hybridMultilevel"/>
    <w:tmpl w:val="68F04C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9A5827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42854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B46CC"/>
    <w:multiLevelType w:val="hybridMultilevel"/>
    <w:tmpl w:val="6256D6A4"/>
    <w:lvl w:ilvl="0" w:tplc="FF701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041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323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A62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40A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248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EC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8C75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41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28"/>
  </w:num>
  <w:num w:numId="4">
    <w:abstractNumId w:val="31"/>
  </w:num>
  <w:num w:numId="5">
    <w:abstractNumId w:val="19"/>
  </w:num>
  <w:num w:numId="6">
    <w:abstractNumId w:val="23"/>
  </w:num>
  <w:num w:numId="7">
    <w:abstractNumId w:val="17"/>
  </w:num>
  <w:num w:numId="8">
    <w:abstractNumId w:val="7"/>
  </w:num>
  <w:num w:numId="9">
    <w:abstractNumId w:val="29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35"/>
  </w:num>
  <w:num w:numId="14">
    <w:abstractNumId w:val="6"/>
  </w:num>
  <w:num w:numId="15">
    <w:abstractNumId w:val="11"/>
  </w:num>
  <w:num w:numId="16">
    <w:abstractNumId w:val="3"/>
  </w:num>
  <w:num w:numId="17">
    <w:abstractNumId w:val="25"/>
  </w:num>
  <w:num w:numId="18">
    <w:abstractNumId w:val="14"/>
  </w:num>
  <w:num w:numId="19">
    <w:abstractNumId w:val="34"/>
  </w:num>
  <w:num w:numId="20">
    <w:abstractNumId w:val="4"/>
  </w:num>
  <w:num w:numId="21">
    <w:abstractNumId w:val="27"/>
  </w:num>
  <w:num w:numId="22">
    <w:abstractNumId w:val="9"/>
  </w:num>
  <w:num w:numId="23">
    <w:abstractNumId w:val="18"/>
  </w:num>
  <w:num w:numId="24">
    <w:abstractNumId w:val="12"/>
  </w:num>
  <w:num w:numId="25">
    <w:abstractNumId w:val="21"/>
  </w:num>
  <w:num w:numId="26">
    <w:abstractNumId w:val="22"/>
  </w:num>
  <w:num w:numId="27">
    <w:abstractNumId w:val="37"/>
  </w:num>
  <w:num w:numId="28">
    <w:abstractNumId w:val="26"/>
  </w:num>
  <w:num w:numId="29">
    <w:abstractNumId w:val="24"/>
  </w:num>
  <w:num w:numId="30">
    <w:abstractNumId w:val="36"/>
  </w:num>
  <w:num w:numId="31">
    <w:abstractNumId w:val="15"/>
  </w:num>
  <w:num w:numId="32">
    <w:abstractNumId w:val="30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D3"/>
    <w:rsid w:val="0000247C"/>
    <w:rsid w:val="000034E4"/>
    <w:rsid w:val="00006D59"/>
    <w:rsid w:val="000101AB"/>
    <w:rsid w:val="00010A8C"/>
    <w:rsid w:val="00013A64"/>
    <w:rsid w:val="000172B0"/>
    <w:rsid w:val="00017987"/>
    <w:rsid w:val="00022E13"/>
    <w:rsid w:val="00023C7D"/>
    <w:rsid w:val="0002499A"/>
    <w:rsid w:val="000278EA"/>
    <w:rsid w:val="000358E6"/>
    <w:rsid w:val="000367E8"/>
    <w:rsid w:val="000402F2"/>
    <w:rsid w:val="000409DC"/>
    <w:rsid w:val="00042C14"/>
    <w:rsid w:val="000478FA"/>
    <w:rsid w:val="000514CF"/>
    <w:rsid w:val="00052B4C"/>
    <w:rsid w:val="00056D59"/>
    <w:rsid w:val="000618EE"/>
    <w:rsid w:val="00064EDF"/>
    <w:rsid w:val="00065111"/>
    <w:rsid w:val="00065590"/>
    <w:rsid w:val="00065907"/>
    <w:rsid w:val="00065BAB"/>
    <w:rsid w:val="00065EA6"/>
    <w:rsid w:val="0006634A"/>
    <w:rsid w:val="000724D7"/>
    <w:rsid w:val="00072683"/>
    <w:rsid w:val="000752D7"/>
    <w:rsid w:val="00076E48"/>
    <w:rsid w:val="00081B7B"/>
    <w:rsid w:val="000877F1"/>
    <w:rsid w:val="00090473"/>
    <w:rsid w:val="00092056"/>
    <w:rsid w:val="00095F51"/>
    <w:rsid w:val="0009603F"/>
    <w:rsid w:val="00097AD3"/>
    <w:rsid w:val="000A0781"/>
    <w:rsid w:val="000A1892"/>
    <w:rsid w:val="000A228C"/>
    <w:rsid w:val="000A32B3"/>
    <w:rsid w:val="000A4150"/>
    <w:rsid w:val="000B4FFD"/>
    <w:rsid w:val="000B578D"/>
    <w:rsid w:val="000B7646"/>
    <w:rsid w:val="000C3195"/>
    <w:rsid w:val="000C4F31"/>
    <w:rsid w:val="000D3DB6"/>
    <w:rsid w:val="000D422B"/>
    <w:rsid w:val="000D55B4"/>
    <w:rsid w:val="000D5883"/>
    <w:rsid w:val="000D5D71"/>
    <w:rsid w:val="000D642F"/>
    <w:rsid w:val="000D6620"/>
    <w:rsid w:val="000E04A6"/>
    <w:rsid w:val="000E1056"/>
    <w:rsid w:val="000E1AA9"/>
    <w:rsid w:val="000F02D7"/>
    <w:rsid w:val="000F12DB"/>
    <w:rsid w:val="000F15B7"/>
    <w:rsid w:val="000F5AAB"/>
    <w:rsid w:val="00100094"/>
    <w:rsid w:val="00100B4D"/>
    <w:rsid w:val="00105B06"/>
    <w:rsid w:val="001173A7"/>
    <w:rsid w:val="00117AAC"/>
    <w:rsid w:val="00121878"/>
    <w:rsid w:val="00123829"/>
    <w:rsid w:val="001239EE"/>
    <w:rsid w:val="00124439"/>
    <w:rsid w:val="00125339"/>
    <w:rsid w:val="0012784A"/>
    <w:rsid w:val="001301FB"/>
    <w:rsid w:val="00131C05"/>
    <w:rsid w:val="00133C08"/>
    <w:rsid w:val="001347C5"/>
    <w:rsid w:val="00137B42"/>
    <w:rsid w:val="00144608"/>
    <w:rsid w:val="001453B2"/>
    <w:rsid w:val="00146131"/>
    <w:rsid w:val="00146C47"/>
    <w:rsid w:val="00146F0D"/>
    <w:rsid w:val="00147A31"/>
    <w:rsid w:val="00151087"/>
    <w:rsid w:val="00153A06"/>
    <w:rsid w:val="00153CD1"/>
    <w:rsid w:val="001567A4"/>
    <w:rsid w:val="00156E17"/>
    <w:rsid w:val="00160669"/>
    <w:rsid w:val="001608E1"/>
    <w:rsid w:val="00160FB4"/>
    <w:rsid w:val="00161AF4"/>
    <w:rsid w:val="00163551"/>
    <w:rsid w:val="0017004B"/>
    <w:rsid w:val="0017029E"/>
    <w:rsid w:val="001713EB"/>
    <w:rsid w:val="00173602"/>
    <w:rsid w:val="0017383C"/>
    <w:rsid w:val="00174321"/>
    <w:rsid w:val="00174556"/>
    <w:rsid w:val="0017494A"/>
    <w:rsid w:val="001749CF"/>
    <w:rsid w:val="0017631C"/>
    <w:rsid w:val="00176A1A"/>
    <w:rsid w:val="00177172"/>
    <w:rsid w:val="00182A90"/>
    <w:rsid w:val="00183570"/>
    <w:rsid w:val="00183B91"/>
    <w:rsid w:val="001844F2"/>
    <w:rsid w:val="00185816"/>
    <w:rsid w:val="00187B26"/>
    <w:rsid w:val="001900B1"/>
    <w:rsid w:val="001906E2"/>
    <w:rsid w:val="0019226B"/>
    <w:rsid w:val="00192B52"/>
    <w:rsid w:val="0019325A"/>
    <w:rsid w:val="001959BB"/>
    <w:rsid w:val="001A3469"/>
    <w:rsid w:val="001A53BD"/>
    <w:rsid w:val="001B128C"/>
    <w:rsid w:val="001B13DA"/>
    <w:rsid w:val="001B1AF6"/>
    <w:rsid w:val="001B3C58"/>
    <w:rsid w:val="001B4E8D"/>
    <w:rsid w:val="001B4FE1"/>
    <w:rsid w:val="001B5955"/>
    <w:rsid w:val="001B5A1E"/>
    <w:rsid w:val="001B6485"/>
    <w:rsid w:val="001C1B19"/>
    <w:rsid w:val="001D02A3"/>
    <w:rsid w:val="001D26F6"/>
    <w:rsid w:val="001D4586"/>
    <w:rsid w:val="001D4AA0"/>
    <w:rsid w:val="001E4723"/>
    <w:rsid w:val="001E7A40"/>
    <w:rsid w:val="001F1222"/>
    <w:rsid w:val="001F21A5"/>
    <w:rsid w:val="001F6D56"/>
    <w:rsid w:val="0020233F"/>
    <w:rsid w:val="0020240F"/>
    <w:rsid w:val="0020489B"/>
    <w:rsid w:val="0020501B"/>
    <w:rsid w:val="00206ABD"/>
    <w:rsid w:val="002074A2"/>
    <w:rsid w:val="002115FB"/>
    <w:rsid w:val="00212B67"/>
    <w:rsid w:val="00213DF0"/>
    <w:rsid w:val="00214B25"/>
    <w:rsid w:val="00217936"/>
    <w:rsid w:val="00220E3E"/>
    <w:rsid w:val="0022372D"/>
    <w:rsid w:val="00225A54"/>
    <w:rsid w:val="00225FE0"/>
    <w:rsid w:val="00230525"/>
    <w:rsid w:val="0023091C"/>
    <w:rsid w:val="00234D5A"/>
    <w:rsid w:val="00235FC6"/>
    <w:rsid w:val="00237E1B"/>
    <w:rsid w:val="0024004E"/>
    <w:rsid w:val="00241B6B"/>
    <w:rsid w:val="00242DBC"/>
    <w:rsid w:val="002431D8"/>
    <w:rsid w:val="0024408A"/>
    <w:rsid w:val="002467A3"/>
    <w:rsid w:val="00246D9A"/>
    <w:rsid w:val="00254AF4"/>
    <w:rsid w:val="00254BB7"/>
    <w:rsid w:val="002554F0"/>
    <w:rsid w:val="002554F3"/>
    <w:rsid w:val="00256A0A"/>
    <w:rsid w:val="00257C3B"/>
    <w:rsid w:val="002605CD"/>
    <w:rsid w:val="002606A0"/>
    <w:rsid w:val="002629A4"/>
    <w:rsid w:val="002649B9"/>
    <w:rsid w:val="002654C5"/>
    <w:rsid w:val="00265D1B"/>
    <w:rsid w:val="00267753"/>
    <w:rsid w:val="0027072E"/>
    <w:rsid w:val="00272D3C"/>
    <w:rsid w:val="002752C1"/>
    <w:rsid w:val="00276357"/>
    <w:rsid w:val="002769EA"/>
    <w:rsid w:val="00277685"/>
    <w:rsid w:val="00277841"/>
    <w:rsid w:val="00286375"/>
    <w:rsid w:val="00292C5E"/>
    <w:rsid w:val="00293906"/>
    <w:rsid w:val="002A543D"/>
    <w:rsid w:val="002A54E5"/>
    <w:rsid w:val="002A64F0"/>
    <w:rsid w:val="002B03FD"/>
    <w:rsid w:val="002B4105"/>
    <w:rsid w:val="002B5090"/>
    <w:rsid w:val="002C04D2"/>
    <w:rsid w:val="002C2796"/>
    <w:rsid w:val="002C5CD4"/>
    <w:rsid w:val="002C6385"/>
    <w:rsid w:val="002C75D4"/>
    <w:rsid w:val="002C7E94"/>
    <w:rsid w:val="002D2386"/>
    <w:rsid w:val="002D3970"/>
    <w:rsid w:val="002D3A9E"/>
    <w:rsid w:val="002D3C12"/>
    <w:rsid w:val="002D4153"/>
    <w:rsid w:val="002E0D79"/>
    <w:rsid w:val="002E2603"/>
    <w:rsid w:val="002E3D12"/>
    <w:rsid w:val="002E587C"/>
    <w:rsid w:val="002E6346"/>
    <w:rsid w:val="002E7123"/>
    <w:rsid w:val="002F3339"/>
    <w:rsid w:val="002F3729"/>
    <w:rsid w:val="002F4DFE"/>
    <w:rsid w:val="002F6656"/>
    <w:rsid w:val="002F6EA8"/>
    <w:rsid w:val="002F706E"/>
    <w:rsid w:val="003019D9"/>
    <w:rsid w:val="00301C19"/>
    <w:rsid w:val="00304432"/>
    <w:rsid w:val="003048C0"/>
    <w:rsid w:val="00304FE6"/>
    <w:rsid w:val="00305AD9"/>
    <w:rsid w:val="003071C9"/>
    <w:rsid w:val="00307A44"/>
    <w:rsid w:val="00310E97"/>
    <w:rsid w:val="00311727"/>
    <w:rsid w:val="00315447"/>
    <w:rsid w:val="00324633"/>
    <w:rsid w:val="00324EE4"/>
    <w:rsid w:val="00325AC4"/>
    <w:rsid w:val="003266FE"/>
    <w:rsid w:val="00327D5B"/>
    <w:rsid w:val="00330A63"/>
    <w:rsid w:val="0033104F"/>
    <w:rsid w:val="0033124C"/>
    <w:rsid w:val="0033281D"/>
    <w:rsid w:val="003354E8"/>
    <w:rsid w:val="0033627F"/>
    <w:rsid w:val="0034175B"/>
    <w:rsid w:val="003436B7"/>
    <w:rsid w:val="00344E48"/>
    <w:rsid w:val="00350F68"/>
    <w:rsid w:val="003515E2"/>
    <w:rsid w:val="0035230D"/>
    <w:rsid w:val="00352657"/>
    <w:rsid w:val="00354161"/>
    <w:rsid w:val="00354426"/>
    <w:rsid w:val="00354D5C"/>
    <w:rsid w:val="00356D44"/>
    <w:rsid w:val="0035726E"/>
    <w:rsid w:val="00365033"/>
    <w:rsid w:val="003706BD"/>
    <w:rsid w:val="00370783"/>
    <w:rsid w:val="003735CE"/>
    <w:rsid w:val="003736C2"/>
    <w:rsid w:val="00374829"/>
    <w:rsid w:val="00383684"/>
    <w:rsid w:val="0038378B"/>
    <w:rsid w:val="00383EDF"/>
    <w:rsid w:val="003854D8"/>
    <w:rsid w:val="003902D0"/>
    <w:rsid w:val="00393B42"/>
    <w:rsid w:val="00395F1E"/>
    <w:rsid w:val="003965E4"/>
    <w:rsid w:val="00397545"/>
    <w:rsid w:val="00397576"/>
    <w:rsid w:val="003A06E7"/>
    <w:rsid w:val="003A1DBC"/>
    <w:rsid w:val="003A34D6"/>
    <w:rsid w:val="003A3FCC"/>
    <w:rsid w:val="003B2985"/>
    <w:rsid w:val="003B579D"/>
    <w:rsid w:val="003C0B89"/>
    <w:rsid w:val="003C1C36"/>
    <w:rsid w:val="003C4E2D"/>
    <w:rsid w:val="003D064E"/>
    <w:rsid w:val="003D1535"/>
    <w:rsid w:val="003D1602"/>
    <w:rsid w:val="003D5360"/>
    <w:rsid w:val="003D5879"/>
    <w:rsid w:val="003D5E6C"/>
    <w:rsid w:val="003E1525"/>
    <w:rsid w:val="003E2B4B"/>
    <w:rsid w:val="003E315E"/>
    <w:rsid w:val="003E5789"/>
    <w:rsid w:val="003E6B85"/>
    <w:rsid w:val="003E6D25"/>
    <w:rsid w:val="003E7885"/>
    <w:rsid w:val="003F2F5A"/>
    <w:rsid w:val="003F4D03"/>
    <w:rsid w:val="003F4D2E"/>
    <w:rsid w:val="003F5749"/>
    <w:rsid w:val="003F679B"/>
    <w:rsid w:val="00404049"/>
    <w:rsid w:val="00405843"/>
    <w:rsid w:val="00406344"/>
    <w:rsid w:val="00406A08"/>
    <w:rsid w:val="004077FC"/>
    <w:rsid w:val="00412D7C"/>
    <w:rsid w:val="0041304A"/>
    <w:rsid w:val="00413BF3"/>
    <w:rsid w:val="00416B86"/>
    <w:rsid w:val="00417CE7"/>
    <w:rsid w:val="004218F2"/>
    <w:rsid w:val="0042206B"/>
    <w:rsid w:val="00422E11"/>
    <w:rsid w:val="00424ED8"/>
    <w:rsid w:val="0042505D"/>
    <w:rsid w:val="0042554E"/>
    <w:rsid w:val="00433561"/>
    <w:rsid w:val="00433ACC"/>
    <w:rsid w:val="00436371"/>
    <w:rsid w:val="00436C05"/>
    <w:rsid w:val="004377DF"/>
    <w:rsid w:val="00440EC0"/>
    <w:rsid w:val="00441E08"/>
    <w:rsid w:val="0044386A"/>
    <w:rsid w:val="0044419C"/>
    <w:rsid w:val="00453808"/>
    <w:rsid w:val="00453CBF"/>
    <w:rsid w:val="004560B0"/>
    <w:rsid w:val="00456C36"/>
    <w:rsid w:val="00464265"/>
    <w:rsid w:val="00470463"/>
    <w:rsid w:val="00470F04"/>
    <w:rsid w:val="00471BAA"/>
    <w:rsid w:val="0047366A"/>
    <w:rsid w:val="00474F3C"/>
    <w:rsid w:val="00475CB7"/>
    <w:rsid w:val="00476DD5"/>
    <w:rsid w:val="0048174C"/>
    <w:rsid w:val="004830A5"/>
    <w:rsid w:val="00485EB9"/>
    <w:rsid w:val="004862D5"/>
    <w:rsid w:val="00486D8A"/>
    <w:rsid w:val="004907BA"/>
    <w:rsid w:val="00490DEB"/>
    <w:rsid w:val="00491831"/>
    <w:rsid w:val="004919E7"/>
    <w:rsid w:val="00491E89"/>
    <w:rsid w:val="00496880"/>
    <w:rsid w:val="00497234"/>
    <w:rsid w:val="00497A9E"/>
    <w:rsid w:val="004A3ACC"/>
    <w:rsid w:val="004A3E17"/>
    <w:rsid w:val="004A76BE"/>
    <w:rsid w:val="004A7827"/>
    <w:rsid w:val="004B05C4"/>
    <w:rsid w:val="004B317F"/>
    <w:rsid w:val="004B341C"/>
    <w:rsid w:val="004B4CC6"/>
    <w:rsid w:val="004B69DD"/>
    <w:rsid w:val="004B6B77"/>
    <w:rsid w:val="004B6BBF"/>
    <w:rsid w:val="004C050D"/>
    <w:rsid w:val="004C2A56"/>
    <w:rsid w:val="004C4394"/>
    <w:rsid w:val="004C4399"/>
    <w:rsid w:val="004C4475"/>
    <w:rsid w:val="004C55D4"/>
    <w:rsid w:val="004C59B1"/>
    <w:rsid w:val="004C7BD4"/>
    <w:rsid w:val="004C7C5D"/>
    <w:rsid w:val="004D2FB1"/>
    <w:rsid w:val="004D3F96"/>
    <w:rsid w:val="004D5CF2"/>
    <w:rsid w:val="004D6109"/>
    <w:rsid w:val="004D72CD"/>
    <w:rsid w:val="004D76BB"/>
    <w:rsid w:val="004E00E5"/>
    <w:rsid w:val="004E62FA"/>
    <w:rsid w:val="004E64EA"/>
    <w:rsid w:val="004F1A8A"/>
    <w:rsid w:val="004F30BA"/>
    <w:rsid w:val="0050067A"/>
    <w:rsid w:val="00501580"/>
    <w:rsid w:val="00502C97"/>
    <w:rsid w:val="00502FB9"/>
    <w:rsid w:val="00507834"/>
    <w:rsid w:val="005102BC"/>
    <w:rsid w:val="00510EBF"/>
    <w:rsid w:val="0051250D"/>
    <w:rsid w:val="00512705"/>
    <w:rsid w:val="00524AA1"/>
    <w:rsid w:val="0052552E"/>
    <w:rsid w:val="00527599"/>
    <w:rsid w:val="005303A1"/>
    <w:rsid w:val="005317B3"/>
    <w:rsid w:val="005321C7"/>
    <w:rsid w:val="005326B4"/>
    <w:rsid w:val="00532F41"/>
    <w:rsid w:val="00536655"/>
    <w:rsid w:val="00543E2F"/>
    <w:rsid w:val="00544F13"/>
    <w:rsid w:val="00545DEE"/>
    <w:rsid w:val="00550459"/>
    <w:rsid w:val="00550C6D"/>
    <w:rsid w:val="00551727"/>
    <w:rsid w:val="00552ABC"/>
    <w:rsid w:val="00553258"/>
    <w:rsid w:val="00553BE1"/>
    <w:rsid w:val="00553F2A"/>
    <w:rsid w:val="0055409E"/>
    <w:rsid w:val="0055453F"/>
    <w:rsid w:val="00554C72"/>
    <w:rsid w:val="0055564E"/>
    <w:rsid w:val="005557D6"/>
    <w:rsid w:val="00555A92"/>
    <w:rsid w:val="005625E2"/>
    <w:rsid w:val="00564681"/>
    <w:rsid w:val="00567191"/>
    <w:rsid w:val="00571209"/>
    <w:rsid w:val="005729F5"/>
    <w:rsid w:val="005736F9"/>
    <w:rsid w:val="00573E1F"/>
    <w:rsid w:val="00575983"/>
    <w:rsid w:val="00575B95"/>
    <w:rsid w:val="005809DC"/>
    <w:rsid w:val="00581C54"/>
    <w:rsid w:val="00582184"/>
    <w:rsid w:val="00582A35"/>
    <w:rsid w:val="00586B12"/>
    <w:rsid w:val="00587C70"/>
    <w:rsid w:val="00587EC4"/>
    <w:rsid w:val="00593B40"/>
    <w:rsid w:val="00593B88"/>
    <w:rsid w:val="005A0343"/>
    <w:rsid w:val="005A66CF"/>
    <w:rsid w:val="005B0242"/>
    <w:rsid w:val="005B039E"/>
    <w:rsid w:val="005B110C"/>
    <w:rsid w:val="005B3CE3"/>
    <w:rsid w:val="005B3FC1"/>
    <w:rsid w:val="005B4C77"/>
    <w:rsid w:val="005B6476"/>
    <w:rsid w:val="005B788E"/>
    <w:rsid w:val="005C1AFE"/>
    <w:rsid w:val="005C3432"/>
    <w:rsid w:val="005C47F5"/>
    <w:rsid w:val="005C5B48"/>
    <w:rsid w:val="005C764F"/>
    <w:rsid w:val="005D0E5B"/>
    <w:rsid w:val="005D12BD"/>
    <w:rsid w:val="005D2583"/>
    <w:rsid w:val="005D2F21"/>
    <w:rsid w:val="005D514E"/>
    <w:rsid w:val="005D5651"/>
    <w:rsid w:val="005DED66"/>
    <w:rsid w:val="005E2D81"/>
    <w:rsid w:val="005E451A"/>
    <w:rsid w:val="005E578B"/>
    <w:rsid w:val="005E69E4"/>
    <w:rsid w:val="005F0991"/>
    <w:rsid w:val="005F0B4F"/>
    <w:rsid w:val="005F1295"/>
    <w:rsid w:val="005F22CA"/>
    <w:rsid w:val="005F3EB5"/>
    <w:rsid w:val="0060160A"/>
    <w:rsid w:val="00605CBB"/>
    <w:rsid w:val="00611A16"/>
    <w:rsid w:val="006147BD"/>
    <w:rsid w:val="0061749B"/>
    <w:rsid w:val="0062121F"/>
    <w:rsid w:val="006212B2"/>
    <w:rsid w:val="0062163D"/>
    <w:rsid w:val="006253B7"/>
    <w:rsid w:val="00626ED7"/>
    <w:rsid w:val="00631C58"/>
    <w:rsid w:val="00635C26"/>
    <w:rsid w:val="00636E23"/>
    <w:rsid w:val="006464D6"/>
    <w:rsid w:val="00646E43"/>
    <w:rsid w:val="00647A1A"/>
    <w:rsid w:val="006503AB"/>
    <w:rsid w:val="00651DCF"/>
    <w:rsid w:val="006600F6"/>
    <w:rsid w:val="00661BBC"/>
    <w:rsid w:val="00664ACE"/>
    <w:rsid w:val="00664B18"/>
    <w:rsid w:val="006654BD"/>
    <w:rsid w:val="006658EF"/>
    <w:rsid w:val="00665A0A"/>
    <w:rsid w:val="00665F8C"/>
    <w:rsid w:val="006715E8"/>
    <w:rsid w:val="00672171"/>
    <w:rsid w:val="006727B5"/>
    <w:rsid w:val="00673D14"/>
    <w:rsid w:val="00674489"/>
    <w:rsid w:val="006749BC"/>
    <w:rsid w:val="00674A13"/>
    <w:rsid w:val="00677C44"/>
    <w:rsid w:val="0067B8CA"/>
    <w:rsid w:val="006844DC"/>
    <w:rsid w:val="00685339"/>
    <w:rsid w:val="0068569A"/>
    <w:rsid w:val="0068623C"/>
    <w:rsid w:val="00687E59"/>
    <w:rsid w:val="00690587"/>
    <w:rsid w:val="006944B7"/>
    <w:rsid w:val="0069555C"/>
    <w:rsid w:val="006959E2"/>
    <w:rsid w:val="0069648A"/>
    <w:rsid w:val="006A063F"/>
    <w:rsid w:val="006A17EC"/>
    <w:rsid w:val="006A187E"/>
    <w:rsid w:val="006A2103"/>
    <w:rsid w:val="006A2C41"/>
    <w:rsid w:val="006A5086"/>
    <w:rsid w:val="006A6504"/>
    <w:rsid w:val="006A7E72"/>
    <w:rsid w:val="006B0D92"/>
    <w:rsid w:val="006B325C"/>
    <w:rsid w:val="006B39AE"/>
    <w:rsid w:val="006B5F88"/>
    <w:rsid w:val="006B79C5"/>
    <w:rsid w:val="006B7B54"/>
    <w:rsid w:val="006C0D4E"/>
    <w:rsid w:val="006C26BE"/>
    <w:rsid w:val="006C3977"/>
    <w:rsid w:val="006C4134"/>
    <w:rsid w:val="006C56E5"/>
    <w:rsid w:val="006C5B2B"/>
    <w:rsid w:val="006C6B6A"/>
    <w:rsid w:val="006C6E47"/>
    <w:rsid w:val="006D0414"/>
    <w:rsid w:val="006D0439"/>
    <w:rsid w:val="006D1FA0"/>
    <w:rsid w:val="006D2C0E"/>
    <w:rsid w:val="006D31C9"/>
    <w:rsid w:val="006D3331"/>
    <w:rsid w:val="006D5896"/>
    <w:rsid w:val="006D5F8D"/>
    <w:rsid w:val="006E024C"/>
    <w:rsid w:val="006E0BCD"/>
    <w:rsid w:val="006F0994"/>
    <w:rsid w:val="006F0CFD"/>
    <w:rsid w:val="006F170D"/>
    <w:rsid w:val="006F2048"/>
    <w:rsid w:val="006F27D5"/>
    <w:rsid w:val="006F56BF"/>
    <w:rsid w:val="006F599E"/>
    <w:rsid w:val="006F742F"/>
    <w:rsid w:val="00701796"/>
    <w:rsid w:val="007021DF"/>
    <w:rsid w:val="00703015"/>
    <w:rsid w:val="007041A4"/>
    <w:rsid w:val="007050F1"/>
    <w:rsid w:val="00705D09"/>
    <w:rsid w:val="00706672"/>
    <w:rsid w:val="007121CA"/>
    <w:rsid w:val="00712BAB"/>
    <w:rsid w:val="00715011"/>
    <w:rsid w:val="00717422"/>
    <w:rsid w:val="00717B22"/>
    <w:rsid w:val="00717F4B"/>
    <w:rsid w:val="00727A89"/>
    <w:rsid w:val="00727F41"/>
    <w:rsid w:val="007307D3"/>
    <w:rsid w:val="00734C74"/>
    <w:rsid w:val="00734EB6"/>
    <w:rsid w:val="00736DD6"/>
    <w:rsid w:val="00737347"/>
    <w:rsid w:val="00740696"/>
    <w:rsid w:val="00741671"/>
    <w:rsid w:val="0074248C"/>
    <w:rsid w:val="00746AFD"/>
    <w:rsid w:val="00746DD7"/>
    <w:rsid w:val="007525A3"/>
    <w:rsid w:val="0075544D"/>
    <w:rsid w:val="00761945"/>
    <w:rsid w:val="007661E3"/>
    <w:rsid w:val="0076789A"/>
    <w:rsid w:val="00775B8B"/>
    <w:rsid w:val="00775C26"/>
    <w:rsid w:val="00775D91"/>
    <w:rsid w:val="00780AB3"/>
    <w:rsid w:val="00780C78"/>
    <w:rsid w:val="00781900"/>
    <w:rsid w:val="007822F3"/>
    <w:rsid w:val="007868FA"/>
    <w:rsid w:val="00791C40"/>
    <w:rsid w:val="00794F7D"/>
    <w:rsid w:val="00795CBA"/>
    <w:rsid w:val="00795FA5"/>
    <w:rsid w:val="007A29CA"/>
    <w:rsid w:val="007A3FAF"/>
    <w:rsid w:val="007A6D7C"/>
    <w:rsid w:val="007A705F"/>
    <w:rsid w:val="007A79A3"/>
    <w:rsid w:val="007B3A54"/>
    <w:rsid w:val="007B4B72"/>
    <w:rsid w:val="007B7253"/>
    <w:rsid w:val="007B7740"/>
    <w:rsid w:val="007C02C8"/>
    <w:rsid w:val="007C030B"/>
    <w:rsid w:val="007C1D24"/>
    <w:rsid w:val="007C217A"/>
    <w:rsid w:val="007C57CC"/>
    <w:rsid w:val="007D21A9"/>
    <w:rsid w:val="007D4DAB"/>
    <w:rsid w:val="007D58A8"/>
    <w:rsid w:val="007D7801"/>
    <w:rsid w:val="007D7CAE"/>
    <w:rsid w:val="007E07C8"/>
    <w:rsid w:val="007E3F2F"/>
    <w:rsid w:val="007E4FE3"/>
    <w:rsid w:val="007E5F1A"/>
    <w:rsid w:val="007E6AA9"/>
    <w:rsid w:val="007E736B"/>
    <w:rsid w:val="007F05C0"/>
    <w:rsid w:val="007F67F1"/>
    <w:rsid w:val="007F6C5A"/>
    <w:rsid w:val="007F6D6C"/>
    <w:rsid w:val="007F6FA8"/>
    <w:rsid w:val="00800AB6"/>
    <w:rsid w:val="00801C65"/>
    <w:rsid w:val="00807BF0"/>
    <w:rsid w:val="00810189"/>
    <w:rsid w:val="0081078E"/>
    <w:rsid w:val="008109DA"/>
    <w:rsid w:val="0081458A"/>
    <w:rsid w:val="008241BB"/>
    <w:rsid w:val="008334D8"/>
    <w:rsid w:val="008340AC"/>
    <w:rsid w:val="00834270"/>
    <w:rsid w:val="00835170"/>
    <w:rsid w:val="00835317"/>
    <w:rsid w:val="008353D9"/>
    <w:rsid w:val="00835CF8"/>
    <w:rsid w:val="00842AEC"/>
    <w:rsid w:val="00842E47"/>
    <w:rsid w:val="00844958"/>
    <w:rsid w:val="00845F3B"/>
    <w:rsid w:val="0084622F"/>
    <w:rsid w:val="00846F6F"/>
    <w:rsid w:val="00847817"/>
    <w:rsid w:val="00847848"/>
    <w:rsid w:val="00847AF9"/>
    <w:rsid w:val="00847B55"/>
    <w:rsid w:val="00850311"/>
    <w:rsid w:val="0086090B"/>
    <w:rsid w:val="008626C3"/>
    <w:rsid w:val="00863135"/>
    <w:rsid w:val="008639F6"/>
    <w:rsid w:val="0086708E"/>
    <w:rsid w:val="00873C1A"/>
    <w:rsid w:val="00881F5B"/>
    <w:rsid w:val="00884B90"/>
    <w:rsid w:val="00887265"/>
    <w:rsid w:val="00890193"/>
    <w:rsid w:val="008903DC"/>
    <w:rsid w:val="00891A10"/>
    <w:rsid w:val="0089247D"/>
    <w:rsid w:val="00892FEC"/>
    <w:rsid w:val="008973EF"/>
    <w:rsid w:val="008A16F4"/>
    <w:rsid w:val="008B2058"/>
    <w:rsid w:val="008B4619"/>
    <w:rsid w:val="008B46AF"/>
    <w:rsid w:val="008B4941"/>
    <w:rsid w:val="008B49EA"/>
    <w:rsid w:val="008B5743"/>
    <w:rsid w:val="008B5FF4"/>
    <w:rsid w:val="008C029E"/>
    <w:rsid w:val="008C12A6"/>
    <w:rsid w:val="008C6D59"/>
    <w:rsid w:val="008C785B"/>
    <w:rsid w:val="008D3111"/>
    <w:rsid w:val="008D45D2"/>
    <w:rsid w:val="008D4645"/>
    <w:rsid w:val="008D7088"/>
    <w:rsid w:val="008D7605"/>
    <w:rsid w:val="008E0449"/>
    <w:rsid w:val="008E0B69"/>
    <w:rsid w:val="008E2915"/>
    <w:rsid w:val="008F4B1F"/>
    <w:rsid w:val="008F5502"/>
    <w:rsid w:val="00902761"/>
    <w:rsid w:val="00902AF1"/>
    <w:rsid w:val="00904EAF"/>
    <w:rsid w:val="00910DFA"/>
    <w:rsid w:val="0091161D"/>
    <w:rsid w:val="009143A9"/>
    <w:rsid w:val="00917BF2"/>
    <w:rsid w:val="009206E4"/>
    <w:rsid w:val="009230A6"/>
    <w:rsid w:val="00923B5A"/>
    <w:rsid w:val="00923FE7"/>
    <w:rsid w:val="00925A68"/>
    <w:rsid w:val="009266F3"/>
    <w:rsid w:val="00930808"/>
    <w:rsid w:val="00930E52"/>
    <w:rsid w:val="00932512"/>
    <w:rsid w:val="00932FD9"/>
    <w:rsid w:val="0093337F"/>
    <w:rsid w:val="00935E49"/>
    <w:rsid w:val="00942646"/>
    <w:rsid w:val="0094356D"/>
    <w:rsid w:val="00943D83"/>
    <w:rsid w:val="009466D6"/>
    <w:rsid w:val="00950271"/>
    <w:rsid w:val="00950652"/>
    <w:rsid w:val="00953967"/>
    <w:rsid w:val="00953EE8"/>
    <w:rsid w:val="00953FA8"/>
    <w:rsid w:val="00957CAF"/>
    <w:rsid w:val="00961510"/>
    <w:rsid w:val="00962487"/>
    <w:rsid w:val="009627D6"/>
    <w:rsid w:val="0096751A"/>
    <w:rsid w:val="00970DC4"/>
    <w:rsid w:val="009710AB"/>
    <w:rsid w:val="00973A80"/>
    <w:rsid w:val="00974D17"/>
    <w:rsid w:val="009752D2"/>
    <w:rsid w:val="009755C0"/>
    <w:rsid w:val="00977889"/>
    <w:rsid w:val="00983E71"/>
    <w:rsid w:val="00986E1C"/>
    <w:rsid w:val="00986F05"/>
    <w:rsid w:val="009875E8"/>
    <w:rsid w:val="0099233E"/>
    <w:rsid w:val="00993415"/>
    <w:rsid w:val="009934C5"/>
    <w:rsid w:val="009A3C05"/>
    <w:rsid w:val="009A7BAC"/>
    <w:rsid w:val="009B027E"/>
    <w:rsid w:val="009B2B07"/>
    <w:rsid w:val="009B2DAA"/>
    <w:rsid w:val="009B2F78"/>
    <w:rsid w:val="009B5E22"/>
    <w:rsid w:val="009B6D38"/>
    <w:rsid w:val="009C0487"/>
    <w:rsid w:val="009C3283"/>
    <w:rsid w:val="009C485B"/>
    <w:rsid w:val="009C494C"/>
    <w:rsid w:val="009C4CCA"/>
    <w:rsid w:val="009C6647"/>
    <w:rsid w:val="009C76FB"/>
    <w:rsid w:val="009D16BC"/>
    <w:rsid w:val="009D23BC"/>
    <w:rsid w:val="009D2C9D"/>
    <w:rsid w:val="009D38AB"/>
    <w:rsid w:val="009D71F2"/>
    <w:rsid w:val="009D7C7F"/>
    <w:rsid w:val="009D7E3D"/>
    <w:rsid w:val="009E0FD3"/>
    <w:rsid w:val="009E2F81"/>
    <w:rsid w:val="009E4D29"/>
    <w:rsid w:val="009E71E2"/>
    <w:rsid w:val="009E7B66"/>
    <w:rsid w:val="009F2FD0"/>
    <w:rsid w:val="009F444C"/>
    <w:rsid w:val="009F5E8C"/>
    <w:rsid w:val="009F62DC"/>
    <w:rsid w:val="009F6F60"/>
    <w:rsid w:val="00A00285"/>
    <w:rsid w:val="00A005C9"/>
    <w:rsid w:val="00A008E1"/>
    <w:rsid w:val="00A00BE8"/>
    <w:rsid w:val="00A01383"/>
    <w:rsid w:val="00A02153"/>
    <w:rsid w:val="00A02E79"/>
    <w:rsid w:val="00A05EAE"/>
    <w:rsid w:val="00A13DA4"/>
    <w:rsid w:val="00A145EF"/>
    <w:rsid w:val="00A14838"/>
    <w:rsid w:val="00A16ABE"/>
    <w:rsid w:val="00A206B2"/>
    <w:rsid w:val="00A22316"/>
    <w:rsid w:val="00A23CD0"/>
    <w:rsid w:val="00A25545"/>
    <w:rsid w:val="00A263F4"/>
    <w:rsid w:val="00A27EC1"/>
    <w:rsid w:val="00A32B8A"/>
    <w:rsid w:val="00A331F8"/>
    <w:rsid w:val="00A339A6"/>
    <w:rsid w:val="00A33A28"/>
    <w:rsid w:val="00A33DC7"/>
    <w:rsid w:val="00A35F5A"/>
    <w:rsid w:val="00A404D4"/>
    <w:rsid w:val="00A405EE"/>
    <w:rsid w:val="00A421FD"/>
    <w:rsid w:val="00A468B3"/>
    <w:rsid w:val="00A47637"/>
    <w:rsid w:val="00A476F7"/>
    <w:rsid w:val="00A551DC"/>
    <w:rsid w:val="00A609CA"/>
    <w:rsid w:val="00A6293D"/>
    <w:rsid w:val="00A6383C"/>
    <w:rsid w:val="00A6448D"/>
    <w:rsid w:val="00A712A6"/>
    <w:rsid w:val="00A71A03"/>
    <w:rsid w:val="00A741E9"/>
    <w:rsid w:val="00A81CE8"/>
    <w:rsid w:val="00A83462"/>
    <w:rsid w:val="00A85D38"/>
    <w:rsid w:val="00A864CB"/>
    <w:rsid w:val="00A87D62"/>
    <w:rsid w:val="00A90992"/>
    <w:rsid w:val="00A90C72"/>
    <w:rsid w:val="00A950D9"/>
    <w:rsid w:val="00A96786"/>
    <w:rsid w:val="00A96D8B"/>
    <w:rsid w:val="00A97359"/>
    <w:rsid w:val="00AA345D"/>
    <w:rsid w:val="00AA6AAC"/>
    <w:rsid w:val="00AA748E"/>
    <w:rsid w:val="00AA783C"/>
    <w:rsid w:val="00AA792B"/>
    <w:rsid w:val="00AB0961"/>
    <w:rsid w:val="00AB0E91"/>
    <w:rsid w:val="00AB2EE1"/>
    <w:rsid w:val="00AB5152"/>
    <w:rsid w:val="00AB786F"/>
    <w:rsid w:val="00AC0E96"/>
    <w:rsid w:val="00AC19F0"/>
    <w:rsid w:val="00AC2275"/>
    <w:rsid w:val="00AC33C2"/>
    <w:rsid w:val="00AC34B3"/>
    <w:rsid w:val="00AC53D7"/>
    <w:rsid w:val="00AC6463"/>
    <w:rsid w:val="00AD06CA"/>
    <w:rsid w:val="00AD165C"/>
    <w:rsid w:val="00AD380D"/>
    <w:rsid w:val="00AD5E22"/>
    <w:rsid w:val="00AE1421"/>
    <w:rsid w:val="00AE1451"/>
    <w:rsid w:val="00AE16E7"/>
    <w:rsid w:val="00AE2DF5"/>
    <w:rsid w:val="00AE46FB"/>
    <w:rsid w:val="00AE6142"/>
    <w:rsid w:val="00AF05AB"/>
    <w:rsid w:val="00AF0F8A"/>
    <w:rsid w:val="00AF16FA"/>
    <w:rsid w:val="00AF430D"/>
    <w:rsid w:val="00AF43C4"/>
    <w:rsid w:val="00AF7A0C"/>
    <w:rsid w:val="00B013C2"/>
    <w:rsid w:val="00B0343C"/>
    <w:rsid w:val="00B03E19"/>
    <w:rsid w:val="00B04DEB"/>
    <w:rsid w:val="00B07590"/>
    <w:rsid w:val="00B07C46"/>
    <w:rsid w:val="00B10697"/>
    <w:rsid w:val="00B12A7F"/>
    <w:rsid w:val="00B1722C"/>
    <w:rsid w:val="00B223FD"/>
    <w:rsid w:val="00B224F1"/>
    <w:rsid w:val="00B226E4"/>
    <w:rsid w:val="00B22AC7"/>
    <w:rsid w:val="00B253F1"/>
    <w:rsid w:val="00B27EF4"/>
    <w:rsid w:val="00B31087"/>
    <w:rsid w:val="00B312B2"/>
    <w:rsid w:val="00B36661"/>
    <w:rsid w:val="00B377C6"/>
    <w:rsid w:val="00B452CB"/>
    <w:rsid w:val="00B4594B"/>
    <w:rsid w:val="00B5386E"/>
    <w:rsid w:val="00B54163"/>
    <w:rsid w:val="00B564A2"/>
    <w:rsid w:val="00B5741A"/>
    <w:rsid w:val="00B57A1E"/>
    <w:rsid w:val="00B617DA"/>
    <w:rsid w:val="00B6199E"/>
    <w:rsid w:val="00B6249E"/>
    <w:rsid w:val="00B6537F"/>
    <w:rsid w:val="00B70165"/>
    <w:rsid w:val="00B725C9"/>
    <w:rsid w:val="00B72ACD"/>
    <w:rsid w:val="00B72DF9"/>
    <w:rsid w:val="00B72E82"/>
    <w:rsid w:val="00B72F23"/>
    <w:rsid w:val="00B73E2B"/>
    <w:rsid w:val="00B7439D"/>
    <w:rsid w:val="00B74E16"/>
    <w:rsid w:val="00B75FC3"/>
    <w:rsid w:val="00B778F0"/>
    <w:rsid w:val="00B779FD"/>
    <w:rsid w:val="00B77A7D"/>
    <w:rsid w:val="00B77F85"/>
    <w:rsid w:val="00B80621"/>
    <w:rsid w:val="00B8150E"/>
    <w:rsid w:val="00B8304E"/>
    <w:rsid w:val="00B85B01"/>
    <w:rsid w:val="00B87726"/>
    <w:rsid w:val="00B90AE7"/>
    <w:rsid w:val="00B927E7"/>
    <w:rsid w:val="00B93832"/>
    <w:rsid w:val="00B96157"/>
    <w:rsid w:val="00B96168"/>
    <w:rsid w:val="00B96918"/>
    <w:rsid w:val="00BA3A22"/>
    <w:rsid w:val="00BA6581"/>
    <w:rsid w:val="00BA750C"/>
    <w:rsid w:val="00BB079B"/>
    <w:rsid w:val="00BB0BA5"/>
    <w:rsid w:val="00BB1478"/>
    <w:rsid w:val="00BB14A4"/>
    <w:rsid w:val="00BB1A21"/>
    <w:rsid w:val="00BB2539"/>
    <w:rsid w:val="00BC026C"/>
    <w:rsid w:val="00BC246B"/>
    <w:rsid w:val="00BC294B"/>
    <w:rsid w:val="00BC2B6B"/>
    <w:rsid w:val="00BC313C"/>
    <w:rsid w:val="00BC6ADC"/>
    <w:rsid w:val="00BC76E4"/>
    <w:rsid w:val="00BD0AEE"/>
    <w:rsid w:val="00BD2A79"/>
    <w:rsid w:val="00BD3ADF"/>
    <w:rsid w:val="00BE15FE"/>
    <w:rsid w:val="00BE1ED9"/>
    <w:rsid w:val="00BE5225"/>
    <w:rsid w:val="00BE5CC2"/>
    <w:rsid w:val="00BE64AF"/>
    <w:rsid w:val="00BE74B6"/>
    <w:rsid w:val="00BF0A15"/>
    <w:rsid w:val="00BF0B22"/>
    <w:rsid w:val="00BF4937"/>
    <w:rsid w:val="00BF500D"/>
    <w:rsid w:val="00BF6621"/>
    <w:rsid w:val="00C0064D"/>
    <w:rsid w:val="00C01290"/>
    <w:rsid w:val="00C01325"/>
    <w:rsid w:val="00C03E43"/>
    <w:rsid w:val="00C07718"/>
    <w:rsid w:val="00C11030"/>
    <w:rsid w:val="00C179C8"/>
    <w:rsid w:val="00C247D1"/>
    <w:rsid w:val="00C30010"/>
    <w:rsid w:val="00C31FCF"/>
    <w:rsid w:val="00C32A2D"/>
    <w:rsid w:val="00C341BE"/>
    <w:rsid w:val="00C3432A"/>
    <w:rsid w:val="00C36B57"/>
    <w:rsid w:val="00C37B43"/>
    <w:rsid w:val="00C37E8E"/>
    <w:rsid w:val="00C416D5"/>
    <w:rsid w:val="00C436C7"/>
    <w:rsid w:val="00C449EB"/>
    <w:rsid w:val="00C47B10"/>
    <w:rsid w:val="00C53938"/>
    <w:rsid w:val="00C53C54"/>
    <w:rsid w:val="00C53DEB"/>
    <w:rsid w:val="00C56814"/>
    <w:rsid w:val="00C56D0E"/>
    <w:rsid w:val="00C573DB"/>
    <w:rsid w:val="00C57640"/>
    <w:rsid w:val="00C616F2"/>
    <w:rsid w:val="00C628CC"/>
    <w:rsid w:val="00C62DF0"/>
    <w:rsid w:val="00C63BC2"/>
    <w:rsid w:val="00C63C15"/>
    <w:rsid w:val="00C66299"/>
    <w:rsid w:val="00C70153"/>
    <w:rsid w:val="00C71140"/>
    <w:rsid w:val="00C744DD"/>
    <w:rsid w:val="00C85618"/>
    <w:rsid w:val="00C934F3"/>
    <w:rsid w:val="00C9614D"/>
    <w:rsid w:val="00C97105"/>
    <w:rsid w:val="00CA517B"/>
    <w:rsid w:val="00CA6AED"/>
    <w:rsid w:val="00CA75DA"/>
    <w:rsid w:val="00CA7852"/>
    <w:rsid w:val="00CB26F4"/>
    <w:rsid w:val="00CB6437"/>
    <w:rsid w:val="00CC1BCD"/>
    <w:rsid w:val="00CC4032"/>
    <w:rsid w:val="00CC40A7"/>
    <w:rsid w:val="00CC43A2"/>
    <w:rsid w:val="00CC454F"/>
    <w:rsid w:val="00CC78BA"/>
    <w:rsid w:val="00CC794C"/>
    <w:rsid w:val="00CC7A57"/>
    <w:rsid w:val="00CE0393"/>
    <w:rsid w:val="00CE17AB"/>
    <w:rsid w:val="00CE32FF"/>
    <w:rsid w:val="00CE4125"/>
    <w:rsid w:val="00CE5764"/>
    <w:rsid w:val="00CE5860"/>
    <w:rsid w:val="00CE5D4E"/>
    <w:rsid w:val="00CE7006"/>
    <w:rsid w:val="00CE7CD0"/>
    <w:rsid w:val="00CF1702"/>
    <w:rsid w:val="00CF29D1"/>
    <w:rsid w:val="00CF3319"/>
    <w:rsid w:val="00D00D6D"/>
    <w:rsid w:val="00D00F64"/>
    <w:rsid w:val="00D02FC7"/>
    <w:rsid w:val="00D04227"/>
    <w:rsid w:val="00D04A83"/>
    <w:rsid w:val="00D069D6"/>
    <w:rsid w:val="00D10A86"/>
    <w:rsid w:val="00D122B7"/>
    <w:rsid w:val="00D141E8"/>
    <w:rsid w:val="00D145B6"/>
    <w:rsid w:val="00D16E26"/>
    <w:rsid w:val="00D20644"/>
    <w:rsid w:val="00D23B27"/>
    <w:rsid w:val="00D272ED"/>
    <w:rsid w:val="00D3170D"/>
    <w:rsid w:val="00D36639"/>
    <w:rsid w:val="00D36B98"/>
    <w:rsid w:val="00D3737A"/>
    <w:rsid w:val="00D416B1"/>
    <w:rsid w:val="00D42FA2"/>
    <w:rsid w:val="00D501CD"/>
    <w:rsid w:val="00D54C21"/>
    <w:rsid w:val="00D56311"/>
    <w:rsid w:val="00D56D9C"/>
    <w:rsid w:val="00D6017E"/>
    <w:rsid w:val="00D6279E"/>
    <w:rsid w:val="00D62CD3"/>
    <w:rsid w:val="00D6403B"/>
    <w:rsid w:val="00D662A6"/>
    <w:rsid w:val="00D704EF"/>
    <w:rsid w:val="00D71235"/>
    <w:rsid w:val="00D719B6"/>
    <w:rsid w:val="00D71BD0"/>
    <w:rsid w:val="00D71D74"/>
    <w:rsid w:val="00D73535"/>
    <w:rsid w:val="00D7394D"/>
    <w:rsid w:val="00D73B1A"/>
    <w:rsid w:val="00D74BDA"/>
    <w:rsid w:val="00D75D77"/>
    <w:rsid w:val="00D80495"/>
    <w:rsid w:val="00D831CE"/>
    <w:rsid w:val="00D83423"/>
    <w:rsid w:val="00D8500B"/>
    <w:rsid w:val="00D85C44"/>
    <w:rsid w:val="00D8645F"/>
    <w:rsid w:val="00D87A0D"/>
    <w:rsid w:val="00D910F7"/>
    <w:rsid w:val="00D91A05"/>
    <w:rsid w:val="00D924C0"/>
    <w:rsid w:val="00D92C72"/>
    <w:rsid w:val="00D9351A"/>
    <w:rsid w:val="00D95247"/>
    <w:rsid w:val="00D952BF"/>
    <w:rsid w:val="00DA0ABD"/>
    <w:rsid w:val="00DA1E47"/>
    <w:rsid w:val="00DA2042"/>
    <w:rsid w:val="00DA6409"/>
    <w:rsid w:val="00DA64D6"/>
    <w:rsid w:val="00DA6905"/>
    <w:rsid w:val="00DB007F"/>
    <w:rsid w:val="00DB0A7A"/>
    <w:rsid w:val="00DB346A"/>
    <w:rsid w:val="00DB548E"/>
    <w:rsid w:val="00DC1CCB"/>
    <w:rsid w:val="00DC3A25"/>
    <w:rsid w:val="00DC5098"/>
    <w:rsid w:val="00DD0C4B"/>
    <w:rsid w:val="00DD297A"/>
    <w:rsid w:val="00DD35B1"/>
    <w:rsid w:val="00DD512E"/>
    <w:rsid w:val="00DD703E"/>
    <w:rsid w:val="00DE0755"/>
    <w:rsid w:val="00DE0E3F"/>
    <w:rsid w:val="00DE12DE"/>
    <w:rsid w:val="00DE213B"/>
    <w:rsid w:val="00DE2B53"/>
    <w:rsid w:val="00DE6534"/>
    <w:rsid w:val="00DE734D"/>
    <w:rsid w:val="00DE77AB"/>
    <w:rsid w:val="00DF0311"/>
    <w:rsid w:val="00DF064F"/>
    <w:rsid w:val="00DF3362"/>
    <w:rsid w:val="00DF3391"/>
    <w:rsid w:val="00DF4845"/>
    <w:rsid w:val="00DF5318"/>
    <w:rsid w:val="00DF5A95"/>
    <w:rsid w:val="00E01215"/>
    <w:rsid w:val="00E0397A"/>
    <w:rsid w:val="00E03CC2"/>
    <w:rsid w:val="00E045FF"/>
    <w:rsid w:val="00E05BC5"/>
    <w:rsid w:val="00E0607B"/>
    <w:rsid w:val="00E07B04"/>
    <w:rsid w:val="00E11F0C"/>
    <w:rsid w:val="00E13EA4"/>
    <w:rsid w:val="00E14396"/>
    <w:rsid w:val="00E151CE"/>
    <w:rsid w:val="00E15446"/>
    <w:rsid w:val="00E1633B"/>
    <w:rsid w:val="00E16D5D"/>
    <w:rsid w:val="00E17CD5"/>
    <w:rsid w:val="00E2227B"/>
    <w:rsid w:val="00E22879"/>
    <w:rsid w:val="00E22C30"/>
    <w:rsid w:val="00E24F80"/>
    <w:rsid w:val="00E25001"/>
    <w:rsid w:val="00E30BEC"/>
    <w:rsid w:val="00E35313"/>
    <w:rsid w:val="00E421CD"/>
    <w:rsid w:val="00E42F96"/>
    <w:rsid w:val="00E46335"/>
    <w:rsid w:val="00E54903"/>
    <w:rsid w:val="00E55231"/>
    <w:rsid w:val="00E6439D"/>
    <w:rsid w:val="00E6677B"/>
    <w:rsid w:val="00E66EC5"/>
    <w:rsid w:val="00E678C7"/>
    <w:rsid w:val="00E67EB8"/>
    <w:rsid w:val="00E718D5"/>
    <w:rsid w:val="00E72BBA"/>
    <w:rsid w:val="00E758FB"/>
    <w:rsid w:val="00E75A49"/>
    <w:rsid w:val="00E76369"/>
    <w:rsid w:val="00E76805"/>
    <w:rsid w:val="00E778A5"/>
    <w:rsid w:val="00E820A0"/>
    <w:rsid w:val="00E836A8"/>
    <w:rsid w:val="00E83F66"/>
    <w:rsid w:val="00E86E58"/>
    <w:rsid w:val="00E90056"/>
    <w:rsid w:val="00E9026F"/>
    <w:rsid w:val="00E91F4E"/>
    <w:rsid w:val="00E940BB"/>
    <w:rsid w:val="00E97687"/>
    <w:rsid w:val="00EA36C2"/>
    <w:rsid w:val="00EB0C78"/>
    <w:rsid w:val="00EB1229"/>
    <w:rsid w:val="00EB1FE4"/>
    <w:rsid w:val="00EB3E9D"/>
    <w:rsid w:val="00EB45BF"/>
    <w:rsid w:val="00EB4CC9"/>
    <w:rsid w:val="00EB53CF"/>
    <w:rsid w:val="00EB723E"/>
    <w:rsid w:val="00EB7940"/>
    <w:rsid w:val="00EC0126"/>
    <w:rsid w:val="00EC0612"/>
    <w:rsid w:val="00EC19AA"/>
    <w:rsid w:val="00EC1ACB"/>
    <w:rsid w:val="00EC30D5"/>
    <w:rsid w:val="00EC35A7"/>
    <w:rsid w:val="00EC632C"/>
    <w:rsid w:val="00ED1FDE"/>
    <w:rsid w:val="00ED635B"/>
    <w:rsid w:val="00ED696C"/>
    <w:rsid w:val="00ED71BA"/>
    <w:rsid w:val="00ED7772"/>
    <w:rsid w:val="00EE031E"/>
    <w:rsid w:val="00EE0997"/>
    <w:rsid w:val="00EE313E"/>
    <w:rsid w:val="00EE3716"/>
    <w:rsid w:val="00EE432D"/>
    <w:rsid w:val="00EE73FC"/>
    <w:rsid w:val="00EF1761"/>
    <w:rsid w:val="00EF1FED"/>
    <w:rsid w:val="00EF3CA3"/>
    <w:rsid w:val="00EF4E50"/>
    <w:rsid w:val="00EF7DAB"/>
    <w:rsid w:val="00F04068"/>
    <w:rsid w:val="00F0753F"/>
    <w:rsid w:val="00F1485D"/>
    <w:rsid w:val="00F149EF"/>
    <w:rsid w:val="00F17A05"/>
    <w:rsid w:val="00F17F7E"/>
    <w:rsid w:val="00F21AE7"/>
    <w:rsid w:val="00F2277F"/>
    <w:rsid w:val="00F22A5B"/>
    <w:rsid w:val="00F244CD"/>
    <w:rsid w:val="00F2611A"/>
    <w:rsid w:val="00F26C18"/>
    <w:rsid w:val="00F30212"/>
    <w:rsid w:val="00F31C6D"/>
    <w:rsid w:val="00F31C9C"/>
    <w:rsid w:val="00F31D5E"/>
    <w:rsid w:val="00F3212E"/>
    <w:rsid w:val="00F33487"/>
    <w:rsid w:val="00F34BEE"/>
    <w:rsid w:val="00F35D2A"/>
    <w:rsid w:val="00F36026"/>
    <w:rsid w:val="00F36FDF"/>
    <w:rsid w:val="00F36FF3"/>
    <w:rsid w:val="00F40267"/>
    <w:rsid w:val="00F40436"/>
    <w:rsid w:val="00F42D78"/>
    <w:rsid w:val="00F521FE"/>
    <w:rsid w:val="00F54FC7"/>
    <w:rsid w:val="00F6306D"/>
    <w:rsid w:val="00F707BA"/>
    <w:rsid w:val="00F7137D"/>
    <w:rsid w:val="00F71497"/>
    <w:rsid w:val="00F7483A"/>
    <w:rsid w:val="00F75651"/>
    <w:rsid w:val="00F87943"/>
    <w:rsid w:val="00F9085B"/>
    <w:rsid w:val="00F90FF5"/>
    <w:rsid w:val="00F9143E"/>
    <w:rsid w:val="00F92ECF"/>
    <w:rsid w:val="00F93B8E"/>
    <w:rsid w:val="00F947FC"/>
    <w:rsid w:val="00F96221"/>
    <w:rsid w:val="00F97C3B"/>
    <w:rsid w:val="00FA112F"/>
    <w:rsid w:val="00FA415A"/>
    <w:rsid w:val="00FA4673"/>
    <w:rsid w:val="00FA50F0"/>
    <w:rsid w:val="00FA5241"/>
    <w:rsid w:val="00FA5CA4"/>
    <w:rsid w:val="00FA6031"/>
    <w:rsid w:val="00FA6513"/>
    <w:rsid w:val="00FB1247"/>
    <w:rsid w:val="00FC10C2"/>
    <w:rsid w:val="00FC1BF9"/>
    <w:rsid w:val="00FC3323"/>
    <w:rsid w:val="00FC3D46"/>
    <w:rsid w:val="00FC45C3"/>
    <w:rsid w:val="00FC6AA4"/>
    <w:rsid w:val="00FD1987"/>
    <w:rsid w:val="00FD5DD8"/>
    <w:rsid w:val="00FD6014"/>
    <w:rsid w:val="00FD7184"/>
    <w:rsid w:val="00FE01C8"/>
    <w:rsid w:val="00FE0540"/>
    <w:rsid w:val="00FE16C3"/>
    <w:rsid w:val="00FE1801"/>
    <w:rsid w:val="00FE42DA"/>
    <w:rsid w:val="00FE4BAE"/>
    <w:rsid w:val="00FE7BA8"/>
    <w:rsid w:val="00FE7DD1"/>
    <w:rsid w:val="00FF09A8"/>
    <w:rsid w:val="00FF0B51"/>
    <w:rsid w:val="00FF1F39"/>
    <w:rsid w:val="00FF3BAA"/>
    <w:rsid w:val="00FF3E48"/>
    <w:rsid w:val="00FF3EC5"/>
    <w:rsid w:val="00FF52EB"/>
    <w:rsid w:val="02695D7D"/>
    <w:rsid w:val="03C90720"/>
    <w:rsid w:val="048DCAE1"/>
    <w:rsid w:val="09BBCA1D"/>
    <w:rsid w:val="0B15FE9A"/>
    <w:rsid w:val="0D50A74E"/>
    <w:rsid w:val="0DA048A9"/>
    <w:rsid w:val="0E4B69A2"/>
    <w:rsid w:val="0E93CBDF"/>
    <w:rsid w:val="0FA6DB71"/>
    <w:rsid w:val="116AAC50"/>
    <w:rsid w:val="1221DD29"/>
    <w:rsid w:val="1413A059"/>
    <w:rsid w:val="146733D4"/>
    <w:rsid w:val="15A83410"/>
    <w:rsid w:val="15A876AA"/>
    <w:rsid w:val="16DF9977"/>
    <w:rsid w:val="17833839"/>
    <w:rsid w:val="1882A65D"/>
    <w:rsid w:val="18A50C5C"/>
    <w:rsid w:val="18D1A55D"/>
    <w:rsid w:val="1C3262AE"/>
    <w:rsid w:val="1D9CADC3"/>
    <w:rsid w:val="20C70183"/>
    <w:rsid w:val="2494DBC4"/>
    <w:rsid w:val="27238135"/>
    <w:rsid w:val="272F6B9F"/>
    <w:rsid w:val="27D30301"/>
    <w:rsid w:val="28B18747"/>
    <w:rsid w:val="28FA25D1"/>
    <w:rsid w:val="293ECD6A"/>
    <w:rsid w:val="29752005"/>
    <w:rsid w:val="2A0880EB"/>
    <w:rsid w:val="2A0F46CF"/>
    <w:rsid w:val="2BC207C9"/>
    <w:rsid w:val="2F08D920"/>
    <w:rsid w:val="30845D8C"/>
    <w:rsid w:val="308D0039"/>
    <w:rsid w:val="3331609B"/>
    <w:rsid w:val="33E72EEF"/>
    <w:rsid w:val="3415A218"/>
    <w:rsid w:val="3490AF3C"/>
    <w:rsid w:val="34C8FBFD"/>
    <w:rsid w:val="35A89608"/>
    <w:rsid w:val="361393EE"/>
    <w:rsid w:val="37986706"/>
    <w:rsid w:val="3844A34C"/>
    <w:rsid w:val="385F6F3E"/>
    <w:rsid w:val="38D8490B"/>
    <w:rsid w:val="393736F1"/>
    <w:rsid w:val="39A0229F"/>
    <w:rsid w:val="3DCF10E2"/>
    <w:rsid w:val="3ED85E97"/>
    <w:rsid w:val="40E01784"/>
    <w:rsid w:val="425FD5B6"/>
    <w:rsid w:val="4574EEBB"/>
    <w:rsid w:val="46B4B9BE"/>
    <w:rsid w:val="47A0A03D"/>
    <w:rsid w:val="4C04598F"/>
    <w:rsid w:val="4CA960A5"/>
    <w:rsid w:val="4CD8F6D5"/>
    <w:rsid w:val="4E7A72D8"/>
    <w:rsid w:val="4EC0AE91"/>
    <w:rsid w:val="50069B1F"/>
    <w:rsid w:val="515A6A71"/>
    <w:rsid w:val="51B3F9DA"/>
    <w:rsid w:val="53301327"/>
    <w:rsid w:val="535204E9"/>
    <w:rsid w:val="537B2A28"/>
    <w:rsid w:val="53DF3640"/>
    <w:rsid w:val="544A4B1E"/>
    <w:rsid w:val="564A5122"/>
    <w:rsid w:val="598CCAB5"/>
    <w:rsid w:val="5B847471"/>
    <w:rsid w:val="5DD651ED"/>
    <w:rsid w:val="5EFF2F3E"/>
    <w:rsid w:val="614217CE"/>
    <w:rsid w:val="617E617E"/>
    <w:rsid w:val="619C4143"/>
    <w:rsid w:val="6336D1BA"/>
    <w:rsid w:val="637F33A2"/>
    <w:rsid w:val="65424831"/>
    <w:rsid w:val="6625ECD5"/>
    <w:rsid w:val="66843264"/>
    <w:rsid w:val="66F50225"/>
    <w:rsid w:val="6AA018E1"/>
    <w:rsid w:val="6AAE3E98"/>
    <w:rsid w:val="6F96BE4C"/>
    <w:rsid w:val="702CC7B1"/>
    <w:rsid w:val="7036D4B3"/>
    <w:rsid w:val="70C38518"/>
    <w:rsid w:val="73B532CC"/>
    <w:rsid w:val="73F01126"/>
    <w:rsid w:val="76E6CD33"/>
    <w:rsid w:val="77E2AF82"/>
    <w:rsid w:val="78F3BECF"/>
    <w:rsid w:val="7BCDD70D"/>
    <w:rsid w:val="7D0F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4922"/>
  <w15:docId w15:val="{A95B202F-F621-4077-B3AE-B8F0016D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CD3"/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62CD3"/>
    <w:pPr>
      <w:keepNext/>
      <w:jc w:val="both"/>
      <w:outlineLvl w:val="1"/>
    </w:pPr>
    <w:rPr>
      <w:rFonts w:eastAsia="Times New Roman" w:cs="Times New Roman"/>
      <w:b/>
      <w:bCs/>
      <w:sz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62CD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62CD3"/>
    <w:pPr>
      <w:keepNext/>
      <w:jc w:val="center"/>
      <w:outlineLvl w:val="3"/>
    </w:pPr>
    <w:rPr>
      <w:rFonts w:eastAsia="Times New Roman" w:cs="Times New Roman"/>
      <w:b/>
      <w:b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62CD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A2Znak">
    <w:name w:val="A2 Znak"/>
    <w:rsid w:val="00D62CD3"/>
    <w:rPr>
      <w:rFonts w:ascii="Verdana" w:hAnsi="Verdana"/>
      <w:b/>
      <w:sz w:val="22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D62CD3"/>
    <w:pPr>
      <w:overflowPunct w:val="0"/>
      <w:autoSpaceDE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D62CD3"/>
    <w:pPr>
      <w:tabs>
        <w:tab w:val="left" w:pos="1560"/>
      </w:tabs>
      <w:spacing w:line="276" w:lineRule="auto"/>
      <w:ind w:left="1701" w:hanging="1338"/>
      <w:jc w:val="both"/>
    </w:pPr>
    <w:rPr>
      <w:rFonts w:ascii="Verdana" w:eastAsia="Arial" w:hAnsi="Verdana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2CD3"/>
    <w:rPr>
      <w:rFonts w:ascii="Verdana" w:eastAsia="Arial" w:hAnsi="Verdana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62CD3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62CD3"/>
    <w:rPr>
      <w:b/>
      <w:bCs/>
    </w:rPr>
  </w:style>
  <w:style w:type="character" w:styleId="Hipercze">
    <w:name w:val="Hyperlink"/>
    <w:rsid w:val="00D62CD3"/>
    <w:rPr>
      <w:color w:val="0000FF"/>
      <w:u w:val="single"/>
    </w:rPr>
  </w:style>
  <w:style w:type="paragraph" w:customStyle="1" w:styleId="A4-Pocztekwyliczenia">
    <w:name w:val="A4-Początek wyliczenia"/>
    <w:basedOn w:val="Normalny"/>
    <w:rsid w:val="00D62CD3"/>
    <w:pPr>
      <w:spacing w:after="60"/>
      <w:jc w:val="both"/>
    </w:pPr>
    <w:rPr>
      <w:rFonts w:ascii="Verdana" w:eastAsia="Times New Roman" w:hAnsi="Verdana"/>
      <w:sz w:val="20"/>
    </w:rPr>
  </w:style>
  <w:style w:type="paragraph" w:styleId="NormalnyWeb">
    <w:name w:val="Normal (Web)"/>
    <w:basedOn w:val="Normalny"/>
    <w:uiPriority w:val="99"/>
    <w:rsid w:val="00D62CD3"/>
    <w:pPr>
      <w:spacing w:before="100" w:after="100"/>
    </w:pPr>
    <w:rPr>
      <w:rFonts w:ascii="Verdana" w:eastAsia="Times New Roman" w:hAnsi="Verdana"/>
      <w:sz w:val="22"/>
      <w:szCs w:val="22"/>
    </w:rPr>
  </w:style>
  <w:style w:type="paragraph" w:customStyle="1" w:styleId="Tekstpodstawowy311">
    <w:name w:val="Tekst podstawowy 31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ekstpodstawowy22">
    <w:name w:val="Tekst podstawowy 22"/>
    <w:basedOn w:val="Normalny"/>
    <w:rsid w:val="00D62CD3"/>
    <w:pPr>
      <w:tabs>
        <w:tab w:val="left" w:pos="360"/>
      </w:tabs>
      <w:jc w:val="both"/>
    </w:pPr>
  </w:style>
  <w:style w:type="paragraph" w:styleId="Nagwek">
    <w:name w:val="header"/>
    <w:basedOn w:val="Normalny"/>
    <w:link w:val="NagwekZnak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2CD3"/>
    <w:pPr>
      <w:numPr>
        <w:numId w:val="3"/>
      </w:numPr>
      <w:spacing w:before="100" w:beforeAutospacing="1" w:after="100" w:afterAutospacing="1"/>
      <w:contextualSpacing/>
    </w:pPr>
    <w:rPr>
      <w:rFonts w:ascii="Verdana" w:hAnsi="Verdana"/>
      <w:sz w:val="20"/>
      <w:szCs w:val="20"/>
    </w:rPr>
  </w:style>
  <w:style w:type="paragraph" w:customStyle="1" w:styleId="A2">
    <w:name w:val="A2"/>
    <w:basedOn w:val="Normalny"/>
    <w:rsid w:val="00D62CD3"/>
    <w:pPr>
      <w:spacing w:before="120" w:after="180"/>
      <w:ind w:left="720"/>
      <w:jc w:val="both"/>
    </w:pPr>
    <w:rPr>
      <w:rFonts w:ascii="Verdana" w:eastAsia="Times New Roman" w:hAnsi="Verdana" w:cs="Times New Roman"/>
      <w:bCs/>
      <w:sz w:val="20"/>
    </w:rPr>
  </w:style>
  <w:style w:type="paragraph" w:styleId="Tekstpodstawowy">
    <w:name w:val="Body Text"/>
    <w:basedOn w:val="Normalny"/>
    <w:link w:val="TekstpodstawowyZnak"/>
    <w:unhideWhenUsed/>
    <w:rsid w:val="00D62CD3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CD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CD3"/>
    <w:rPr>
      <w:rFonts w:ascii="Tahoma" w:eastAsia="Lucida Sans Unicode" w:hAnsi="Tahoma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62CD3"/>
    <w:pPr>
      <w:overflowPunct w:val="0"/>
      <w:autoSpaceDE w:val="0"/>
      <w:jc w:val="center"/>
    </w:pPr>
    <w:rPr>
      <w:rFonts w:eastAsia="Times New Roman" w:cs="Times New Roman"/>
      <w:b/>
      <w:bCs/>
      <w:lang w:eastAsia="pl-PL"/>
    </w:rPr>
  </w:style>
  <w:style w:type="paragraph" w:customStyle="1" w:styleId="WW-Tekstpodstawowy2">
    <w:name w:val="WW-Tekst podstawowy 2"/>
    <w:basedOn w:val="Normalny"/>
    <w:rsid w:val="00D62CD3"/>
    <w:pPr>
      <w:jc w:val="both"/>
    </w:pPr>
    <w:rPr>
      <w:rFonts w:eastAsia="Times New Roman" w:cs="Times New Roman"/>
      <w:sz w:val="20"/>
    </w:rPr>
  </w:style>
  <w:style w:type="paragraph" w:customStyle="1" w:styleId="Normalny1">
    <w:name w:val="Normalny1"/>
    <w:basedOn w:val="Normalny"/>
    <w:next w:val="Normalny"/>
    <w:rsid w:val="00D62CD3"/>
    <w:pPr>
      <w:autoSpaceDE w:val="0"/>
    </w:pPr>
    <w:rPr>
      <w:rFonts w:eastAsia="Verdana" w:cs="Tahoma"/>
    </w:rPr>
  </w:style>
  <w:style w:type="character" w:customStyle="1" w:styleId="symbol">
    <w:name w:val="symbol"/>
    <w:basedOn w:val="Domylnaczcionkaakapitu"/>
    <w:rsid w:val="00D62CD3"/>
  </w:style>
  <w:style w:type="character" w:styleId="Odwoaniedokomentarza">
    <w:name w:val="annotation reference"/>
    <w:uiPriority w:val="99"/>
    <w:semiHidden/>
    <w:unhideWhenUsed/>
    <w:rsid w:val="00D62C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CD3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CD3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C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CD3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abelapozycja">
    <w:name w:val="Tabela pozycja"/>
    <w:basedOn w:val="Normalny"/>
    <w:rsid w:val="00D62CD3"/>
    <w:rPr>
      <w:rFonts w:ascii="Arial" w:eastAsia="Times New Roman" w:hAnsi="Arial" w:cs="Times New Roman"/>
      <w:sz w:val="22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D62CD3"/>
    <w:rPr>
      <w:color w:val="800080"/>
      <w:u w:val="single"/>
    </w:rPr>
  </w:style>
  <w:style w:type="paragraph" w:customStyle="1" w:styleId="Tekstpodstawowy32">
    <w:name w:val="Tekst podstawowy 32"/>
    <w:basedOn w:val="Normalny"/>
    <w:rsid w:val="00D62CD3"/>
    <w:pPr>
      <w:overflowPunct w:val="0"/>
      <w:autoSpaceDE w:val="0"/>
      <w:textAlignment w:val="baseline"/>
    </w:pPr>
  </w:style>
  <w:style w:type="character" w:customStyle="1" w:styleId="A4-PocztekwyliczeniaZnak">
    <w:name w:val="A4-Początek wyliczenia Znak"/>
    <w:basedOn w:val="Domylnaczcionkaakapitu"/>
    <w:rsid w:val="00D62CD3"/>
    <w:rPr>
      <w:rFonts w:ascii="Verdana" w:hAnsi="Verdana"/>
      <w:sz w:val="24"/>
      <w:lang w:val="pl-PL" w:eastAsia="ar-SA" w:bidi="ar-SA"/>
    </w:rPr>
  </w:style>
  <w:style w:type="paragraph" w:customStyle="1" w:styleId="A4-literowewyliczenie">
    <w:name w:val="A4 - literowe wyliczenie"/>
    <w:basedOn w:val="Normalny"/>
    <w:rsid w:val="00D62CD3"/>
    <w:pPr>
      <w:spacing w:after="40"/>
      <w:jc w:val="both"/>
    </w:pPr>
    <w:rPr>
      <w:rFonts w:ascii="Verdana" w:eastAsia="Arial Unicode MS" w:hAnsi="Verdana" w:cs="Times New Roman"/>
      <w:color w:val="000000"/>
      <w:sz w:val="20"/>
      <w:lang w:eastAsia="pl-PL"/>
    </w:rPr>
  </w:style>
  <w:style w:type="paragraph" w:customStyle="1" w:styleId="BodyText31">
    <w:name w:val="Body Text 31"/>
    <w:basedOn w:val="Normalny"/>
    <w:rsid w:val="00D62CD3"/>
    <w:pPr>
      <w:overflowPunct w:val="0"/>
      <w:autoSpaceDE w:val="0"/>
      <w:textAlignment w:val="baseline"/>
    </w:pPr>
    <w:rPr>
      <w:rFonts w:cs="Times New Roman"/>
    </w:rPr>
  </w:style>
  <w:style w:type="paragraph" w:styleId="Tytu">
    <w:name w:val="Title"/>
    <w:basedOn w:val="Normalny"/>
    <w:link w:val="TytuZnak"/>
    <w:qFormat/>
    <w:rsid w:val="00D62CD3"/>
    <w:pPr>
      <w:jc w:val="center"/>
    </w:pPr>
    <w:rPr>
      <w:rFonts w:eastAsia="Times New Roman" w:cs="Times New Roman"/>
      <w:i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62CD3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D62CD3"/>
    <w:pPr>
      <w:keepNext/>
      <w:spacing w:before="240" w:after="120" w:line="276" w:lineRule="auto"/>
    </w:pPr>
    <w:rPr>
      <w:rFonts w:ascii="Arial" w:hAnsi="Arial" w:cs="Tahoma"/>
      <w:sz w:val="28"/>
      <w:szCs w:val="28"/>
    </w:rPr>
  </w:style>
  <w:style w:type="character" w:customStyle="1" w:styleId="a4-pocztekwyliczeniaznak0">
    <w:name w:val="a4-pocztekwyliczeniaznak"/>
    <w:basedOn w:val="Domylnaczcionkaakapitu"/>
    <w:rsid w:val="00D62CD3"/>
  </w:style>
  <w:style w:type="paragraph" w:styleId="Tekstprzypisukocowego">
    <w:name w:val="endnote text"/>
    <w:basedOn w:val="Normalny"/>
    <w:link w:val="TekstprzypisukocowegoZnak"/>
    <w:semiHidden/>
    <w:unhideWhenUsed/>
    <w:rsid w:val="00D62CD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CD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WW8Num3z3">
    <w:name w:val="WW8Num3z3"/>
    <w:rsid w:val="00D62CD3"/>
    <w:rPr>
      <w:rFonts w:ascii="Symbol" w:hAnsi="Symbol" w:cs="StarSymbol"/>
      <w:sz w:val="18"/>
      <w:szCs w:val="18"/>
    </w:rPr>
  </w:style>
  <w:style w:type="character" w:styleId="Numerstrony">
    <w:name w:val="page number"/>
    <w:basedOn w:val="Domylnaczcionkaakapitu"/>
    <w:rsid w:val="00D62CD3"/>
  </w:style>
  <w:style w:type="character" w:customStyle="1" w:styleId="WW8Num24z1">
    <w:name w:val="WW8Num24z1"/>
    <w:rsid w:val="00D62CD3"/>
    <w:rPr>
      <w:rFonts w:ascii="Symbol" w:hAnsi="Symbol"/>
    </w:rPr>
  </w:style>
  <w:style w:type="character" w:customStyle="1" w:styleId="Absatz-Standardschriftart">
    <w:name w:val="Absatz-Standardschriftart"/>
    <w:rsid w:val="00D62CD3"/>
  </w:style>
  <w:style w:type="character" w:customStyle="1" w:styleId="WW8Num12z0">
    <w:name w:val="WW8Num12z0"/>
    <w:rsid w:val="00D62CD3"/>
    <w:rPr>
      <w:rFonts w:ascii="Symbol" w:hAnsi="Symbol"/>
    </w:rPr>
  </w:style>
  <w:style w:type="table" w:styleId="Tabela-Siatka">
    <w:name w:val="Table Grid"/>
    <w:basedOn w:val="Standardowy"/>
    <w:uiPriority w:val="59"/>
    <w:rsid w:val="00D62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Tekstpodstawowy"/>
    <w:rsid w:val="00D62CD3"/>
    <w:pPr>
      <w:suppressLineNumbers/>
    </w:pPr>
    <w:rPr>
      <w:szCs w:val="20"/>
      <w:lang w:eastAsia="pl-PL"/>
    </w:rPr>
  </w:style>
  <w:style w:type="paragraph" w:customStyle="1" w:styleId="Tekstpodstawowy321">
    <w:name w:val="Tekst podstawowy 321"/>
    <w:basedOn w:val="Normalny"/>
    <w:rsid w:val="00D62CD3"/>
    <w:pPr>
      <w:overflowPunct w:val="0"/>
      <w:autoSpaceDE w:val="0"/>
      <w:spacing w:after="200" w:line="276" w:lineRule="auto"/>
      <w:textAlignment w:val="baseline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62CD3"/>
    <w:rPr>
      <w:rFonts w:ascii="Times New Roman" w:eastAsia="Lucida Sans Unicode" w:hAnsi="Times New Roman" w:cs="Calibri"/>
      <w:sz w:val="24"/>
      <w:szCs w:val="24"/>
      <w:lang w:eastAsia="ar-SA"/>
    </w:rPr>
  </w:style>
  <w:style w:type="paragraph" w:customStyle="1" w:styleId="popn">
    <w:name w:val="popn"/>
    <w:basedOn w:val="Normalny"/>
    <w:rsid w:val="00D62CD3"/>
    <w:pPr>
      <w:spacing w:before="100" w:beforeAutospacing="1" w:after="100" w:afterAutospacing="1"/>
    </w:pPr>
    <w:rPr>
      <w:rFonts w:eastAsia="Times New Roman" w:cs="Times New Roman"/>
      <w:lang w:eastAsia="pl-PL"/>
    </w:rPr>
  </w:style>
  <w:style w:type="character" w:customStyle="1" w:styleId="n67256colon">
    <w:name w:val="n67256colon"/>
    <w:basedOn w:val="Domylnaczcionkaakapitu"/>
    <w:rsid w:val="00D62CD3"/>
  </w:style>
  <w:style w:type="paragraph" w:customStyle="1" w:styleId="Default">
    <w:name w:val="Default"/>
    <w:rsid w:val="00D62CD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item">
    <w:name w:val="item"/>
    <w:basedOn w:val="Domylnaczcionkaakapitu"/>
    <w:rsid w:val="00D62CD3"/>
  </w:style>
  <w:style w:type="paragraph" w:styleId="Zwykytekst">
    <w:name w:val="Plain Text"/>
    <w:basedOn w:val="Normalny"/>
    <w:link w:val="ZwykytekstZnak"/>
    <w:uiPriority w:val="99"/>
    <w:unhideWhenUsed/>
    <w:rsid w:val="00D62CD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62CD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st">
    <w:name w:val="st"/>
    <w:basedOn w:val="Domylnaczcionkaakapitu"/>
    <w:rsid w:val="00A206B2"/>
  </w:style>
  <w:style w:type="character" w:styleId="Uwydatnienie">
    <w:name w:val="Emphasis"/>
    <w:basedOn w:val="Domylnaczcionkaakapitu"/>
    <w:uiPriority w:val="20"/>
    <w:qFormat/>
    <w:rsid w:val="00A206B2"/>
    <w:rPr>
      <w:i/>
      <w:iCs/>
    </w:rPr>
  </w:style>
  <w:style w:type="character" w:styleId="Odwoanieprzypisukocowego">
    <w:name w:val="endnote reference"/>
    <w:basedOn w:val="Domylnaczcionkaakapitu"/>
    <w:semiHidden/>
    <w:unhideWhenUsed/>
    <w:rsid w:val="0042206B"/>
    <w:rPr>
      <w:vertAlign w:val="superscript"/>
    </w:rPr>
  </w:style>
  <w:style w:type="character" w:customStyle="1" w:styleId="newsheader">
    <w:name w:val="newsheader"/>
    <w:basedOn w:val="Domylnaczcionkaakapitu"/>
    <w:rsid w:val="00807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42af6c-5a5b-4643-9241-f6d6f10a335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CC52A32B21C04E835A37C0947538F2" ma:contentTypeVersion="15" ma:contentTypeDescription="Utwórz nowy dokument." ma:contentTypeScope="" ma:versionID="be2681a74ecabacd52d1b2fd852d6c7c">
  <xsd:schema xmlns:xsd="http://www.w3.org/2001/XMLSchema" xmlns:xs="http://www.w3.org/2001/XMLSchema" xmlns:p="http://schemas.microsoft.com/office/2006/metadata/properties" xmlns:ns3="dd42af6c-5a5b-4643-9241-f6d6f10a3355" xmlns:ns4="cbea8163-8751-462f-90a3-168371da9daf" targetNamespace="http://schemas.microsoft.com/office/2006/metadata/properties" ma:root="true" ma:fieldsID="0cb2f31cff634a1ba9d341b05903b536" ns3:_="" ns4:_="">
    <xsd:import namespace="dd42af6c-5a5b-4643-9241-f6d6f10a3355"/>
    <xsd:import namespace="cbea8163-8751-462f-90a3-168371da9d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2af6c-5a5b-4643-9241-f6d6f10a3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a8163-8751-462f-90a3-168371da9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9A6AB-21C0-4BD0-A959-D242301B6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1AC6F-DDE1-492C-A8EB-D051168B1E64}">
  <ds:schemaRefs>
    <ds:schemaRef ds:uri="http://www.w3.org/XML/1998/namespace"/>
    <ds:schemaRef ds:uri="dd42af6c-5a5b-4643-9241-f6d6f10a3355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cbea8163-8751-462f-90a3-168371da9da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DB7879F-4761-44D1-9E11-7926EDBB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42af6c-5a5b-4643-9241-f6d6f10a3355"/>
    <ds:schemaRef ds:uri="cbea8163-8751-462f-90a3-168371da9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1B5E12-7D5E-4B0D-96B5-16833CA7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Kupczak Michał</cp:lastModifiedBy>
  <cp:revision>7</cp:revision>
  <cp:lastPrinted>2020-09-24T07:35:00Z</cp:lastPrinted>
  <dcterms:created xsi:type="dcterms:W3CDTF">2026-04-10T09:19:00Z</dcterms:created>
  <dcterms:modified xsi:type="dcterms:W3CDTF">2026-04-15T09:14:00Z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0x010100B5CC52A32B21C04E835A37C0947538F2</vt:lpwstr>
  </property>
</Properties>
</file>